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5021" w:type="dxa"/>
        <w:jc w:val="center"/>
        <w:tblLayout w:type="fixed"/>
        <w:tblLook w:val="04A0" w:firstRow="1" w:lastRow="0" w:firstColumn="1" w:lastColumn="0" w:noHBand="0" w:noVBand="1"/>
      </w:tblPr>
      <w:tblGrid>
        <w:gridCol w:w="388"/>
        <w:gridCol w:w="1591"/>
        <w:gridCol w:w="4347"/>
        <w:gridCol w:w="4347"/>
        <w:gridCol w:w="4348"/>
      </w:tblGrid>
      <w:tr w:rsidR="0005087B" w:rsidRPr="00AE1449" w14:paraId="06ACC3A0" w14:textId="77777777" w:rsidTr="002309CF">
        <w:trPr>
          <w:cantSplit/>
          <w:trHeight w:val="283"/>
          <w:jc w:val="center"/>
        </w:trPr>
        <w:tc>
          <w:tcPr>
            <w:tcW w:w="388" w:type="dxa"/>
            <w:vMerge w:val="restart"/>
            <w:shd w:val="clear" w:color="auto" w:fill="AEAAAA" w:themeFill="background2" w:themeFillShade="BF"/>
            <w:textDirection w:val="btLr"/>
          </w:tcPr>
          <w:p w14:paraId="50D5A8A8" w14:textId="30D20E85" w:rsidR="0005087B" w:rsidRPr="00995FFF" w:rsidRDefault="0005087B" w:rsidP="0063492E">
            <w:pPr>
              <w:ind w:left="113" w:right="113"/>
              <w:jc w:val="center"/>
              <w:rPr>
                <w:rFonts w:ascii="Franklin Gothic Book" w:hAnsi="Franklin Gothic Book" w:cstheme="minorHAnsi"/>
                <w:b/>
              </w:rPr>
            </w:pPr>
            <w:r w:rsidRPr="00995FFF">
              <w:rPr>
                <w:rFonts w:ascii="Franklin Gothic Book" w:hAnsi="Franklin Gothic Book" w:cstheme="minorHAnsi"/>
                <w:b/>
              </w:rPr>
              <w:t xml:space="preserve">Performing Arts </w:t>
            </w:r>
          </w:p>
        </w:tc>
        <w:tc>
          <w:tcPr>
            <w:tcW w:w="1591" w:type="dxa"/>
            <w:shd w:val="clear" w:color="auto" w:fill="00B050"/>
          </w:tcPr>
          <w:p w14:paraId="2FB40B0D" w14:textId="18034055" w:rsidR="0005087B" w:rsidRDefault="0005087B" w:rsidP="0063492E">
            <w:pPr>
              <w:rPr>
                <w:rFonts w:ascii="Franklin Gothic Book" w:hAnsi="Franklin Gothic Book" w:cstheme="minorHAnsi"/>
                <w:b/>
                <w:sz w:val="20"/>
                <w:szCs w:val="24"/>
              </w:rPr>
            </w:pPr>
            <w:r>
              <w:rPr>
                <w:rFonts w:ascii="Franklin Gothic Book" w:hAnsi="Franklin Gothic Book" w:cstheme="minorHAnsi"/>
                <w:b/>
                <w:sz w:val="20"/>
                <w:szCs w:val="24"/>
              </w:rPr>
              <w:t>Year 11</w:t>
            </w:r>
          </w:p>
        </w:tc>
        <w:tc>
          <w:tcPr>
            <w:tcW w:w="4347" w:type="dxa"/>
            <w:shd w:val="clear" w:color="auto" w:fill="66FF99"/>
          </w:tcPr>
          <w:p w14:paraId="3488C48A" w14:textId="302D2DC3" w:rsidR="0005087B" w:rsidRPr="009A6E62" w:rsidRDefault="0005087B" w:rsidP="009A6E62">
            <w:pPr>
              <w:jc w:val="center"/>
              <w:rPr>
                <w:rFonts w:ascii="Franklin Gothic Book" w:hAnsi="Franklin Gothic Book"/>
                <w:b/>
                <w:bCs/>
                <w:sz w:val="18"/>
                <w:szCs w:val="18"/>
              </w:rPr>
            </w:pPr>
            <w:r w:rsidRPr="002A6F92">
              <w:rPr>
                <w:rFonts w:ascii="Franklin Gothic Book" w:hAnsi="Franklin Gothic Book"/>
                <w:b/>
                <w:bCs/>
                <w:sz w:val="18"/>
                <w:szCs w:val="18"/>
              </w:rPr>
              <w:t>T</w:t>
            </w:r>
            <w:r>
              <w:rPr>
                <w:rFonts w:ascii="Franklin Gothic Book" w:hAnsi="Franklin Gothic Book"/>
                <w:b/>
                <w:bCs/>
                <w:sz w:val="18"/>
                <w:szCs w:val="18"/>
              </w:rPr>
              <w:t xml:space="preserve">erm </w:t>
            </w:r>
            <w:r w:rsidRPr="002A6F92">
              <w:rPr>
                <w:rFonts w:ascii="Franklin Gothic Book" w:hAnsi="Franklin Gothic Book"/>
                <w:b/>
                <w:bCs/>
                <w:sz w:val="18"/>
                <w:szCs w:val="18"/>
              </w:rPr>
              <w:t>1</w:t>
            </w:r>
          </w:p>
        </w:tc>
        <w:tc>
          <w:tcPr>
            <w:tcW w:w="4347" w:type="dxa"/>
            <w:shd w:val="clear" w:color="auto" w:fill="66FF99"/>
          </w:tcPr>
          <w:p w14:paraId="65A543F0" w14:textId="19D0267D" w:rsidR="0005087B" w:rsidRPr="002A6F92" w:rsidRDefault="0005087B" w:rsidP="0005087B">
            <w:pPr>
              <w:jc w:val="center"/>
              <w:rPr>
                <w:rFonts w:ascii="Franklin Gothic Book" w:hAnsi="Franklin Gothic Book"/>
                <w:b/>
                <w:bCs/>
                <w:sz w:val="18"/>
                <w:szCs w:val="18"/>
              </w:rPr>
            </w:pPr>
            <w:r>
              <w:rPr>
                <w:rFonts w:ascii="Franklin Gothic Book" w:hAnsi="Franklin Gothic Book" w:cstheme="minorHAnsi"/>
                <w:b/>
                <w:bCs/>
                <w:sz w:val="18"/>
                <w:szCs w:val="18"/>
              </w:rPr>
              <w:t>Term 2</w:t>
            </w:r>
          </w:p>
        </w:tc>
        <w:tc>
          <w:tcPr>
            <w:tcW w:w="4348" w:type="dxa"/>
            <w:shd w:val="clear" w:color="auto" w:fill="66FF99"/>
          </w:tcPr>
          <w:p w14:paraId="09366426" w14:textId="7A3F3F1F" w:rsidR="0005087B" w:rsidRPr="002A6F92" w:rsidRDefault="0005087B" w:rsidP="0005087B">
            <w:pPr>
              <w:jc w:val="center"/>
              <w:rPr>
                <w:rFonts w:ascii="Franklin Gothic Book" w:hAnsi="Franklin Gothic Book" w:cstheme="minorHAnsi"/>
                <w:b/>
                <w:bCs/>
                <w:sz w:val="18"/>
                <w:szCs w:val="18"/>
              </w:rPr>
            </w:pPr>
            <w:r>
              <w:rPr>
                <w:rFonts w:ascii="Franklin Gothic Book" w:hAnsi="Franklin Gothic Book" w:cstheme="minorHAnsi"/>
                <w:b/>
                <w:bCs/>
                <w:sz w:val="18"/>
                <w:szCs w:val="18"/>
              </w:rPr>
              <w:t>Term 3</w:t>
            </w:r>
          </w:p>
        </w:tc>
      </w:tr>
      <w:tr w:rsidR="009A6E62" w:rsidRPr="00AE1449" w14:paraId="3B9E08C2" w14:textId="77777777" w:rsidTr="00110932">
        <w:trPr>
          <w:cantSplit/>
          <w:trHeight w:val="939"/>
          <w:jc w:val="center"/>
        </w:trPr>
        <w:tc>
          <w:tcPr>
            <w:tcW w:w="388" w:type="dxa"/>
            <w:vMerge/>
            <w:shd w:val="clear" w:color="auto" w:fill="AEAAAA" w:themeFill="background2" w:themeFillShade="BF"/>
            <w:textDirection w:val="btLr"/>
          </w:tcPr>
          <w:p w14:paraId="3CC4EEC4" w14:textId="2DE77483" w:rsidR="009A6E62" w:rsidRPr="002C1D54" w:rsidRDefault="009A6E62" w:rsidP="009A6E62">
            <w:pPr>
              <w:ind w:left="113" w:right="113"/>
              <w:jc w:val="center"/>
              <w:rPr>
                <w:rFonts w:ascii="Franklin Gothic Book" w:hAnsi="Franklin Gothic Book" w:cstheme="minorHAnsi"/>
                <w:b/>
                <w:color w:val="FF0000"/>
              </w:rPr>
            </w:pPr>
          </w:p>
        </w:tc>
        <w:tc>
          <w:tcPr>
            <w:tcW w:w="1591" w:type="dxa"/>
            <w:shd w:val="clear" w:color="auto" w:fill="66FF99"/>
          </w:tcPr>
          <w:p w14:paraId="6A08A18E" w14:textId="77777777" w:rsidR="009A6E62" w:rsidRPr="003A4C25"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4347" w:type="dxa"/>
            <w:shd w:val="clear" w:color="auto" w:fill="66FF99"/>
          </w:tcPr>
          <w:p w14:paraId="75A13542" w14:textId="78B8A4C9" w:rsidR="009A6E62" w:rsidRPr="009A6E62" w:rsidRDefault="009A6E62" w:rsidP="009A6E62">
            <w:pPr>
              <w:jc w:val="center"/>
            </w:pPr>
            <w:r w:rsidRPr="0020453C">
              <w:rPr>
                <w:rFonts w:ascii="Franklin Gothic Book" w:eastAsia="Franklin Gothic Book" w:hAnsi="Franklin Gothic Book" w:cs="Franklin Gothic Book"/>
                <w:sz w:val="18"/>
                <w:szCs w:val="18"/>
              </w:rPr>
              <w:t xml:space="preserve">        Component 2: Music Skills</w:t>
            </w:r>
            <w:r>
              <w:rPr>
                <w:rFonts w:ascii="Franklin Gothic Book" w:eastAsia="Franklin Gothic Book" w:hAnsi="Franklin Gothic Book" w:cs="Franklin Gothic Book"/>
                <w:sz w:val="18"/>
                <w:szCs w:val="18"/>
              </w:rPr>
              <w:t xml:space="preserve"> </w:t>
            </w:r>
            <w:r w:rsidRPr="0020453C">
              <w:rPr>
                <w:rFonts w:ascii="Franklin Gothic Book" w:eastAsia="Franklin Gothic Book" w:hAnsi="Franklin Gothic Book" w:cs="Franklin Gothic Book"/>
                <w:sz w:val="18"/>
                <w:szCs w:val="18"/>
              </w:rPr>
              <w:t xml:space="preserve">Development </w:t>
            </w:r>
          </w:p>
        </w:tc>
        <w:tc>
          <w:tcPr>
            <w:tcW w:w="4347" w:type="dxa"/>
            <w:shd w:val="clear" w:color="auto" w:fill="66FF99"/>
          </w:tcPr>
          <w:p w14:paraId="5C406283" w14:textId="158ACD74" w:rsidR="009A6E62" w:rsidRPr="008A1704" w:rsidRDefault="009A6E62" w:rsidP="009A6E62">
            <w:pPr>
              <w:jc w:val="center"/>
              <w:rPr>
                <w:rFonts w:ascii="Franklin Gothic Book" w:hAnsi="Franklin Gothic Book" w:cstheme="minorHAnsi"/>
                <w:b/>
                <w:bCs/>
                <w:sz w:val="18"/>
                <w:szCs w:val="18"/>
              </w:rPr>
            </w:pPr>
            <w:r>
              <w:rPr>
                <w:rFonts w:ascii="Franklin Gothic Book" w:eastAsia="Franklin Gothic Book" w:hAnsi="Franklin Gothic Book" w:cs="Franklin Gothic Book"/>
                <w:sz w:val="18"/>
                <w:szCs w:val="18"/>
              </w:rPr>
              <w:t xml:space="preserve">Component 3: Responding to a Music Brief </w:t>
            </w:r>
          </w:p>
        </w:tc>
        <w:tc>
          <w:tcPr>
            <w:tcW w:w="4348" w:type="dxa"/>
            <w:shd w:val="clear" w:color="auto" w:fill="66FF99"/>
          </w:tcPr>
          <w:p w14:paraId="26202E54" w14:textId="29CB3F27" w:rsidR="009A6E62" w:rsidRPr="008A1704" w:rsidRDefault="009A6E62" w:rsidP="009A6E62">
            <w:pPr>
              <w:jc w:val="center"/>
              <w:rPr>
                <w:rFonts w:ascii="Franklin Gothic Book" w:hAnsi="Franklin Gothic Book" w:cstheme="minorHAnsi"/>
                <w:b/>
                <w:bCs/>
                <w:sz w:val="18"/>
                <w:szCs w:val="18"/>
              </w:rPr>
            </w:pPr>
            <w:r>
              <w:rPr>
                <w:rFonts w:ascii="Franklin Gothic Book" w:eastAsia="Franklin Gothic Book" w:hAnsi="Franklin Gothic Book" w:cs="Franklin Gothic Book"/>
                <w:sz w:val="18"/>
                <w:szCs w:val="18"/>
              </w:rPr>
              <w:t>Submitting Component 3</w:t>
            </w:r>
          </w:p>
        </w:tc>
      </w:tr>
      <w:tr w:rsidR="009A6E62" w:rsidRPr="00AE1449" w14:paraId="5F939CA8" w14:textId="77777777" w:rsidTr="007D04C3">
        <w:trPr>
          <w:jc w:val="center"/>
        </w:trPr>
        <w:tc>
          <w:tcPr>
            <w:tcW w:w="388" w:type="dxa"/>
            <w:vMerge/>
          </w:tcPr>
          <w:p w14:paraId="38C2D5D1" w14:textId="77777777" w:rsidR="009A6E62" w:rsidRPr="0069169D" w:rsidRDefault="009A6E62" w:rsidP="009A6E62">
            <w:pPr>
              <w:rPr>
                <w:rFonts w:ascii="Franklin Gothic Book" w:hAnsi="Franklin Gothic Book" w:cstheme="minorHAnsi"/>
                <w:b/>
              </w:rPr>
            </w:pPr>
          </w:p>
        </w:tc>
        <w:tc>
          <w:tcPr>
            <w:tcW w:w="1591" w:type="dxa"/>
            <w:shd w:val="clear" w:color="auto" w:fill="CC99FF"/>
          </w:tcPr>
          <w:p w14:paraId="25917683" w14:textId="77777777" w:rsidR="009A6E62" w:rsidRPr="003A4C25"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4347" w:type="dxa"/>
            <w:shd w:val="clear" w:color="auto" w:fill="CC99FF"/>
          </w:tcPr>
          <w:p w14:paraId="5F4259E8" w14:textId="77777777" w:rsidR="009A6E62" w:rsidRPr="00101230" w:rsidRDefault="009A6E62" w:rsidP="009A6E62">
            <w:pPr>
              <w:rPr>
                <w:sz w:val="18"/>
                <w:szCs w:val="18"/>
              </w:rPr>
            </w:pPr>
            <w:r w:rsidRPr="00101230">
              <w:rPr>
                <w:sz w:val="18"/>
                <w:szCs w:val="18"/>
              </w:rPr>
              <w:t xml:space="preserve">As a performer, producer or creator in the music industry, you need to continually develop your skills and techniques </w:t>
            </w:r>
            <w:proofErr w:type="gramStart"/>
            <w:r w:rsidRPr="00101230">
              <w:rPr>
                <w:sz w:val="18"/>
                <w:szCs w:val="18"/>
              </w:rPr>
              <w:t>in order to</w:t>
            </w:r>
            <w:proofErr w:type="gramEnd"/>
            <w:r w:rsidRPr="00101230">
              <w:rPr>
                <w:sz w:val="18"/>
                <w:szCs w:val="18"/>
              </w:rPr>
              <w:t xml:space="preserve"> be successful and secure a regular flow of gigs and commissions. In this component, you will participate in workshops and classes where you will develop technical, practical, personal and professional skills and specialise in at least two of the following areas: music performance, creating original music, music production. Throughout your development, you will review your progress and consider how to make improvements. You will learn how musicians share their work and collaborate with others and will develop your skills as a musician in how to use blogs, YouTube™, Soundcloud™ and other platforms to share your work and skills development with others.</w:t>
            </w:r>
          </w:p>
          <w:p w14:paraId="45B711BC" w14:textId="0F800F99" w:rsidR="009A6E62" w:rsidRPr="0072122D" w:rsidRDefault="009A6E62" w:rsidP="009A6E62">
            <w:pPr>
              <w:rPr>
                <w:rFonts w:ascii="Franklin Gothic Book" w:hAnsi="Franklin Gothic Book"/>
                <w:sz w:val="18"/>
                <w:szCs w:val="18"/>
              </w:rPr>
            </w:pPr>
            <w:r w:rsidRPr="00101230">
              <w:rPr>
                <w:sz w:val="18"/>
                <w:szCs w:val="18"/>
              </w:rPr>
              <w:t xml:space="preserve">Developing musical skills and techniques will enable you to consider your aptitude and enjoyment for music, helping you to make informed decisions about what you will study in the future. This component will help you to progress to Level 3 qualifications in music or music technology, which look at skills and techniques in more detail. Alternatively, you may want to progress to other Level 3 vocational or academic subject areas. This component will support your development of transferable skills which will support your advancement </w:t>
            </w:r>
            <w:r w:rsidRPr="00101230">
              <w:rPr>
                <w:sz w:val="18"/>
                <w:szCs w:val="18"/>
              </w:rPr>
              <w:lastRenderedPageBreak/>
              <w:t>in education and employment.</w:t>
            </w:r>
          </w:p>
        </w:tc>
        <w:tc>
          <w:tcPr>
            <w:tcW w:w="4347" w:type="dxa"/>
            <w:shd w:val="clear" w:color="auto" w:fill="CC99FF"/>
          </w:tcPr>
          <w:p w14:paraId="69B4CD71" w14:textId="77777777" w:rsidR="009A6E62" w:rsidRDefault="009A6E62" w:rsidP="009A6E62">
            <w:pPr>
              <w:rPr>
                <w:sz w:val="18"/>
                <w:szCs w:val="18"/>
              </w:rPr>
            </w:pPr>
            <w:r w:rsidRPr="00101230">
              <w:rPr>
                <w:rFonts w:ascii="Franklin Gothic Book" w:eastAsia="Franklin Gothic Book" w:hAnsi="Franklin Gothic Book" w:cs="Franklin Gothic Book"/>
                <w:sz w:val="18"/>
                <w:szCs w:val="18"/>
              </w:rPr>
              <w:lastRenderedPageBreak/>
              <w:t>T</w:t>
            </w:r>
            <w:r w:rsidRPr="00101230">
              <w:rPr>
                <w:sz w:val="18"/>
                <w:szCs w:val="18"/>
              </w:rPr>
              <w:t xml:space="preserve">his component will allow you to work to your strengths and interests and apply the skills that you have learned throughout your course in a practical way. You will focus on a particular area of the music sector that excites and appeals to you and respond to a music brief as a composer, performer, or producer. You will begin by exploring the brief and investigating possible responses and ideas to meet the demands of the brief. Using relevant resources, skills, and techniques you will then develop and refine musical material before presenting your final response. You will develop and present an original creation based on a piece from a given list and a style from a choice of four. You will then present this as a solo or group performance, an audio recording, or a Digital Audio Workstation (DAW) project. You will also consider how your skills and interests make you suitable for the specific music sector opportunity. </w:t>
            </w:r>
          </w:p>
          <w:p w14:paraId="583A6721" w14:textId="77777777" w:rsidR="009A6E62" w:rsidRDefault="009A6E62" w:rsidP="009A6E62">
            <w:pPr>
              <w:rPr>
                <w:sz w:val="18"/>
                <w:szCs w:val="18"/>
              </w:rPr>
            </w:pPr>
            <w:r w:rsidRPr="00101230">
              <w:rPr>
                <w:sz w:val="18"/>
                <w:szCs w:val="18"/>
              </w:rPr>
              <w:t>Presenting music for a set brief is a key element of post-16 music qualifications and this component will enable you to establish solid foundations to help you progress to further Level 2 or Level 3 courses.</w:t>
            </w:r>
          </w:p>
          <w:p w14:paraId="53933939" w14:textId="77777777" w:rsidR="009A6E62" w:rsidRDefault="009A6E62" w:rsidP="009A6E62">
            <w:pPr>
              <w:rPr>
                <w:sz w:val="18"/>
                <w:szCs w:val="18"/>
              </w:rPr>
            </w:pPr>
            <w:r w:rsidRPr="00101230">
              <w:rPr>
                <w:sz w:val="18"/>
                <w:szCs w:val="18"/>
              </w:rPr>
              <w:t xml:space="preserve">You will also develop skills in self-management, communication, and presentation, which are vital to any future course of study. </w:t>
            </w:r>
          </w:p>
          <w:p w14:paraId="5207308C" w14:textId="77777777" w:rsidR="009A6E62" w:rsidRDefault="009A6E62" w:rsidP="009A6E62">
            <w:pPr>
              <w:rPr>
                <w:sz w:val="18"/>
                <w:szCs w:val="18"/>
              </w:rPr>
            </w:pPr>
            <w:r w:rsidRPr="00101230">
              <w:rPr>
                <w:sz w:val="18"/>
                <w:szCs w:val="18"/>
              </w:rPr>
              <w:t xml:space="preserve">Features explored: </w:t>
            </w:r>
          </w:p>
          <w:p w14:paraId="78DE59D3" w14:textId="77777777" w:rsidR="009A6E62" w:rsidRDefault="009A6E62" w:rsidP="009A6E62">
            <w:pPr>
              <w:rPr>
                <w:sz w:val="18"/>
                <w:szCs w:val="18"/>
              </w:rPr>
            </w:pPr>
            <w:r w:rsidRPr="00101230">
              <w:rPr>
                <w:sz w:val="18"/>
                <w:szCs w:val="18"/>
              </w:rPr>
              <w:lastRenderedPageBreak/>
              <w:t xml:space="preserve">● Performing stylistically accurate cover versions. </w:t>
            </w:r>
          </w:p>
          <w:p w14:paraId="0528F43C" w14:textId="77777777" w:rsidR="009A6E62" w:rsidRDefault="009A6E62" w:rsidP="009A6E62">
            <w:pPr>
              <w:rPr>
                <w:sz w:val="18"/>
                <w:szCs w:val="18"/>
              </w:rPr>
            </w:pPr>
            <w:r w:rsidRPr="00101230">
              <w:rPr>
                <w:sz w:val="18"/>
                <w:szCs w:val="18"/>
              </w:rPr>
              <w:t xml:space="preserve">● Creating original music using existing stylistic frameworks and traits. </w:t>
            </w:r>
          </w:p>
          <w:p w14:paraId="68A41601" w14:textId="0F2E4996" w:rsidR="009A6E62" w:rsidRPr="009E7AC3" w:rsidRDefault="009A6E62" w:rsidP="009A6E62">
            <w:pPr>
              <w:rPr>
                <w:rFonts w:ascii="Franklin Gothic Book" w:hAnsi="Franklin Gothic Book"/>
                <w:sz w:val="18"/>
                <w:szCs w:val="18"/>
              </w:rPr>
            </w:pPr>
            <w:r w:rsidRPr="00101230">
              <w:rPr>
                <w:sz w:val="18"/>
                <w:szCs w:val="18"/>
              </w:rPr>
              <w:t>● Stylistic use of a DAW and associated hardware to create an original piece of music from a given starting point</w:t>
            </w:r>
          </w:p>
        </w:tc>
        <w:tc>
          <w:tcPr>
            <w:tcW w:w="4348" w:type="dxa"/>
            <w:shd w:val="clear" w:color="auto" w:fill="CC99FF"/>
          </w:tcPr>
          <w:p w14:paraId="2DEFFB55" w14:textId="77777777" w:rsidR="009A6E62" w:rsidRDefault="009A6E62" w:rsidP="009A6E62">
            <w:p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lastRenderedPageBreak/>
              <w:t>Students will have till May 15</w:t>
            </w:r>
            <w:r w:rsidRPr="00984E6B">
              <w:rPr>
                <w:rFonts w:ascii="Franklin Gothic Book" w:eastAsia="Franklin Gothic Book" w:hAnsi="Franklin Gothic Book" w:cs="Franklin Gothic Book"/>
                <w:sz w:val="18"/>
                <w:szCs w:val="18"/>
                <w:vertAlign w:val="superscript"/>
              </w:rPr>
              <w:t>th</w:t>
            </w:r>
            <w:r>
              <w:rPr>
                <w:rFonts w:ascii="Franklin Gothic Book" w:eastAsia="Franklin Gothic Book" w:hAnsi="Franklin Gothic Book" w:cs="Franklin Gothic Book"/>
                <w:sz w:val="18"/>
                <w:szCs w:val="18"/>
              </w:rPr>
              <w:t xml:space="preserve"> to complete component 3 and send off for submission. </w:t>
            </w:r>
          </w:p>
          <w:p w14:paraId="67C083F8" w14:textId="6A89C424" w:rsidR="009A6E62" w:rsidRPr="009E7AC3" w:rsidRDefault="009A6E62" w:rsidP="009A6E62">
            <w:pPr>
              <w:rPr>
                <w:rFonts w:ascii="Franklin Gothic Book" w:hAnsi="Franklin Gothic Book" w:cstheme="minorHAnsi"/>
                <w:sz w:val="18"/>
                <w:szCs w:val="18"/>
              </w:rPr>
            </w:pPr>
            <w:r>
              <w:rPr>
                <w:rFonts w:ascii="Franklin Gothic Book" w:eastAsia="Franklin Gothic Book" w:hAnsi="Franklin Gothic Book" w:cs="Franklin Gothic Book"/>
                <w:sz w:val="18"/>
                <w:szCs w:val="18"/>
              </w:rPr>
              <w:t>After that, the course is done, and they will use their time in lesson to revise for other GCSEs.</w:t>
            </w:r>
          </w:p>
        </w:tc>
      </w:tr>
      <w:tr w:rsidR="009A6E62" w:rsidRPr="00AE1449" w14:paraId="585EB59D" w14:textId="77777777" w:rsidTr="00266FD1">
        <w:trPr>
          <w:trHeight w:val="666"/>
          <w:jc w:val="center"/>
        </w:trPr>
        <w:tc>
          <w:tcPr>
            <w:tcW w:w="388" w:type="dxa"/>
            <w:vMerge/>
          </w:tcPr>
          <w:p w14:paraId="3CEDB186" w14:textId="77777777" w:rsidR="009A6E62" w:rsidRPr="0069169D" w:rsidRDefault="009A6E62" w:rsidP="009A6E62">
            <w:pPr>
              <w:rPr>
                <w:rFonts w:ascii="Franklin Gothic Book" w:hAnsi="Franklin Gothic Book" w:cstheme="minorHAnsi"/>
                <w:b/>
              </w:rPr>
            </w:pPr>
          </w:p>
        </w:tc>
        <w:tc>
          <w:tcPr>
            <w:tcW w:w="1591" w:type="dxa"/>
            <w:shd w:val="clear" w:color="auto" w:fill="F4B083" w:themeFill="accent2" w:themeFillTint="99"/>
          </w:tcPr>
          <w:p w14:paraId="05C02904" w14:textId="77777777" w:rsidR="009A6E62" w:rsidRPr="003A4C25"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that needs to be remembered? </w:t>
            </w:r>
          </w:p>
        </w:tc>
        <w:tc>
          <w:tcPr>
            <w:tcW w:w="4347" w:type="dxa"/>
            <w:shd w:val="clear" w:color="auto" w:fill="F4B083" w:themeFill="accent2" w:themeFillTint="99"/>
          </w:tcPr>
          <w:p w14:paraId="109B50C9" w14:textId="77777777" w:rsidR="009A6E62" w:rsidRPr="008B285E" w:rsidRDefault="009A6E62" w:rsidP="009A6E62">
            <w:pPr>
              <w:pStyle w:val="ListParagraph"/>
              <w:ind w:left="0"/>
              <w:rPr>
                <w:sz w:val="18"/>
                <w:szCs w:val="18"/>
              </w:rPr>
            </w:pPr>
            <w:r w:rsidRPr="008B285E">
              <w:rPr>
                <w:sz w:val="18"/>
                <w:szCs w:val="18"/>
              </w:rPr>
              <w:t xml:space="preserve">B1 Development of technical music skills and techniques </w:t>
            </w:r>
          </w:p>
          <w:p w14:paraId="3176F694" w14:textId="77777777" w:rsidR="009A6E62" w:rsidRPr="008B285E" w:rsidRDefault="009A6E62" w:rsidP="009A6E62">
            <w:pPr>
              <w:pStyle w:val="ListParagraph"/>
              <w:ind w:left="0"/>
              <w:rPr>
                <w:sz w:val="18"/>
                <w:szCs w:val="18"/>
              </w:rPr>
            </w:pPr>
            <w:r w:rsidRPr="008B285E">
              <w:rPr>
                <w:sz w:val="18"/>
                <w:szCs w:val="18"/>
              </w:rPr>
              <w:t xml:space="preserve">Development processes: </w:t>
            </w:r>
          </w:p>
          <w:p w14:paraId="3BDE5126" w14:textId="77777777" w:rsidR="009A6E62" w:rsidRPr="008B285E" w:rsidRDefault="009A6E62" w:rsidP="009A6E62">
            <w:pPr>
              <w:pStyle w:val="ListParagraph"/>
              <w:ind w:left="0"/>
              <w:rPr>
                <w:sz w:val="18"/>
                <w:szCs w:val="18"/>
              </w:rPr>
            </w:pPr>
            <w:r w:rsidRPr="008B285E">
              <w:rPr>
                <w:sz w:val="18"/>
                <w:szCs w:val="18"/>
              </w:rPr>
              <w:t xml:space="preserve">individual development routines </w:t>
            </w:r>
          </w:p>
          <w:p w14:paraId="5ADC0049" w14:textId="77777777" w:rsidR="009A6E62" w:rsidRPr="008B285E" w:rsidRDefault="009A6E62" w:rsidP="009A6E62">
            <w:pPr>
              <w:pStyle w:val="ListParagraph"/>
              <w:ind w:left="0"/>
              <w:rPr>
                <w:sz w:val="18"/>
                <w:szCs w:val="18"/>
              </w:rPr>
            </w:pPr>
            <w:r w:rsidRPr="008B285E">
              <w:rPr>
                <w:sz w:val="18"/>
                <w:szCs w:val="18"/>
              </w:rPr>
              <w:t xml:space="preserve">identifies technical exercises for development includes setting goals o includes monitoring and tracking of progress. </w:t>
            </w:r>
          </w:p>
          <w:p w14:paraId="4503D66C" w14:textId="77777777" w:rsidR="009A6E62" w:rsidRPr="008B285E" w:rsidRDefault="009A6E62" w:rsidP="009A6E62">
            <w:pPr>
              <w:pStyle w:val="ListParagraph"/>
              <w:ind w:left="0"/>
              <w:rPr>
                <w:sz w:val="18"/>
                <w:szCs w:val="18"/>
              </w:rPr>
            </w:pPr>
            <w:r w:rsidRPr="008B285E">
              <w:rPr>
                <w:sz w:val="18"/>
                <w:szCs w:val="18"/>
              </w:rPr>
              <w:t xml:space="preserve">B2 Development of music skills and techniques </w:t>
            </w:r>
          </w:p>
          <w:p w14:paraId="3F45C846" w14:textId="77777777" w:rsidR="009A6E62" w:rsidRPr="008B285E" w:rsidRDefault="009A6E62" w:rsidP="009A6E62">
            <w:pPr>
              <w:pStyle w:val="ListParagraph"/>
              <w:ind w:left="0"/>
              <w:rPr>
                <w:sz w:val="18"/>
                <w:szCs w:val="18"/>
              </w:rPr>
            </w:pPr>
            <w:r w:rsidRPr="008B285E">
              <w:rPr>
                <w:sz w:val="18"/>
                <w:szCs w:val="18"/>
              </w:rPr>
              <w:t xml:space="preserve">Developing musical skills appropriate to style and context, such as: </w:t>
            </w:r>
          </w:p>
          <w:p w14:paraId="7320F381" w14:textId="77777777" w:rsidR="009A6E62" w:rsidRPr="008B285E" w:rsidRDefault="009A6E62" w:rsidP="009A6E62">
            <w:pPr>
              <w:pStyle w:val="ListParagraph"/>
              <w:ind w:left="0"/>
              <w:rPr>
                <w:sz w:val="18"/>
                <w:szCs w:val="18"/>
              </w:rPr>
            </w:pPr>
            <w:r w:rsidRPr="008B285E">
              <w:rPr>
                <w:sz w:val="18"/>
                <w:szCs w:val="18"/>
              </w:rPr>
              <w:t xml:space="preserve">timing and phrasing </w:t>
            </w:r>
          </w:p>
          <w:p w14:paraId="522A800B" w14:textId="77777777" w:rsidR="009A6E62" w:rsidRPr="008B285E" w:rsidRDefault="009A6E62" w:rsidP="009A6E62">
            <w:pPr>
              <w:pStyle w:val="ListParagraph"/>
              <w:ind w:left="0"/>
              <w:rPr>
                <w:sz w:val="18"/>
                <w:szCs w:val="18"/>
              </w:rPr>
            </w:pPr>
            <w:r w:rsidRPr="008B285E">
              <w:rPr>
                <w:sz w:val="18"/>
                <w:szCs w:val="18"/>
              </w:rPr>
              <w:t xml:space="preserve">using rhythm and pitch in the creation or recreation of music </w:t>
            </w:r>
          </w:p>
          <w:p w14:paraId="437EFA4A" w14:textId="77777777" w:rsidR="009A6E62" w:rsidRPr="008B285E" w:rsidRDefault="009A6E62" w:rsidP="009A6E62">
            <w:pPr>
              <w:pStyle w:val="ListParagraph"/>
              <w:ind w:left="0"/>
              <w:rPr>
                <w:sz w:val="18"/>
                <w:szCs w:val="18"/>
              </w:rPr>
            </w:pPr>
            <w:r w:rsidRPr="008B285E">
              <w:rPr>
                <w:sz w:val="18"/>
                <w:szCs w:val="18"/>
              </w:rPr>
              <w:t xml:space="preserve">using equipment, instrumentation or software appropriately </w:t>
            </w:r>
          </w:p>
          <w:p w14:paraId="7954CFFB" w14:textId="77777777" w:rsidR="009A6E62" w:rsidRPr="008B285E" w:rsidRDefault="009A6E62" w:rsidP="009A6E62">
            <w:pPr>
              <w:pStyle w:val="ListParagraph"/>
              <w:ind w:left="0"/>
              <w:rPr>
                <w:sz w:val="18"/>
                <w:szCs w:val="18"/>
              </w:rPr>
            </w:pPr>
            <w:r w:rsidRPr="008B285E">
              <w:rPr>
                <w:sz w:val="18"/>
                <w:szCs w:val="18"/>
              </w:rPr>
              <w:t xml:space="preserve">expression </w:t>
            </w:r>
          </w:p>
          <w:p w14:paraId="45BBCDFD" w14:textId="77777777" w:rsidR="009A6E62" w:rsidRPr="008B285E" w:rsidRDefault="009A6E62" w:rsidP="009A6E62">
            <w:pPr>
              <w:pStyle w:val="ListParagraph"/>
              <w:ind w:left="0"/>
              <w:rPr>
                <w:sz w:val="18"/>
                <w:szCs w:val="18"/>
              </w:rPr>
            </w:pPr>
            <w:r w:rsidRPr="008B285E">
              <w:rPr>
                <w:sz w:val="18"/>
                <w:szCs w:val="18"/>
              </w:rPr>
              <w:t xml:space="preserve">combining instruments/sounds </w:t>
            </w:r>
          </w:p>
          <w:p w14:paraId="50DA3BD9" w14:textId="77777777" w:rsidR="009A6E62" w:rsidRPr="008B285E" w:rsidRDefault="009A6E62" w:rsidP="009A6E62">
            <w:pPr>
              <w:pStyle w:val="ListParagraph"/>
              <w:ind w:left="0"/>
              <w:rPr>
                <w:sz w:val="18"/>
                <w:szCs w:val="18"/>
              </w:rPr>
            </w:pPr>
            <w:r w:rsidRPr="008B285E">
              <w:rPr>
                <w:sz w:val="18"/>
                <w:szCs w:val="18"/>
              </w:rPr>
              <w:t xml:space="preserve">Health and safety in the use of equipment and/or instruments. </w:t>
            </w:r>
          </w:p>
          <w:p w14:paraId="5F36E4F9" w14:textId="77777777" w:rsidR="009A6E62" w:rsidRPr="008B285E" w:rsidRDefault="009A6E62" w:rsidP="009A6E62">
            <w:pPr>
              <w:pStyle w:val="ListParagraph"/>
              <w:ind w:left="0"/>
              <w:rPr>
                <w:sz w:val="18"/>
                <w:szCs w:val="18"/>
              </w:rPr>
            </w:pPr>
            <w:r w:rsidRPr="008B285E">
              <w:rPr>
                <w:sz w:val="18"/>
                <w:szCs w:val="18"/>
              </w:rPr>
              <w:t xml:space="preserve">Applying skills development to the creation of content/material: </w:t>
            </w:r>
          </w:p>
          <w:p w14:paraId="57FB08EF" w14:textId="77777777" w:rsidR="009A6E62" w:rsidRPr="008B285E" w:rsidRDefault="009A6E62" w:rsidP="009A6E62">
            <w:pPr>
              <w:pStyle w:val="ListParagraph"/>
              <w:ind w:left="0"/>
              <w:rPr>
                <w:sz w:val="18"/>
                <w:szCs w:val="18"/>
              </w:rPr>
            </w:pPr>
            <w:r w:rsidRPr="008B285E">
              <w:rPr>
                <w:sz w:val="18"/>
                <w:szCs w:val="18"/>
              </w:rPr>
              <w:t xml:space="preserve">creative intentions </w:t>
            </w:r>
          </w:p>
          <w:p w14:paraId="5492A8EA" w14:textId="77777777" w:rsidR="009A6E62" w:rsidRPr="008B285E" w:rsidRDefault="009A6E62" w:rsidP="009A6E62">
            <w:pPr>
              <w:pStyle w:val="ListParagraph"/>
              <w:ind w:left="0"/>
              <w:rPr>
                <w:sz w:val="18"/>
                <w:szCs w:val="18"/>
              </w:rPr>
            </w:pPr>
            <w:r w:rsidRPr="008B285E">
              <w:rPr>
                <w:sz w:val="18"/>
                <w:szCs w:val="18"/>
              </w:rPr>
              <w:t xml:space="preserve">skills needed </w:t>
            </w:r>
          </w:p>
          <w:p w14:paraId="19670F06" w14:textId="77777777" w:rsidR="009A6E62" w:rsidRPr="008B285E" w:rsidRDefault="009A6E62" w:rsidP="009A6E62">
            <w:pPr>
              <w:pStyle w:val="ListParagraph"/>
              <w:ind w:left="0"/>
              <w:rPr>
                <w:sz w:val="18"/>
                <w:szCs w:val="18"/>
              </w:rPr>
            </w:pPr>
            <w:r w:rsidRPr="008B285E">
              <w:rPr>
                <w:sz w:val="18"/>
                <w:szCs w:val="18"/>
              </w:rPr>
              <w:t xml:space="preserve">stylistic accuracy </w:t>
            </w:r>
          </w:p>
          <w:p w14:paraId="21B80FE1" w14:textId="77777777" w:rsidR="009A6E62" w:rsidRPr="008B285E" w:rsidRDefault="009A6E62" w:rsidP="009A6E62">
            <w:pPr>
              <w:pStyle w:val="ListParagraph"/>
              <w:ind w:left="0"/>
              <w:rPr>
                <w:sz w:val="18"/>
                <w:szCs w:val="18"/>
              </w:rPr>
            </w:pPr>
            <w:r w:rsidRPr="008B285E">
              <w:rPr>
                <w:sz w:val="18"/>
                <w:szCs w:val="18"/>
              </w:rPr>
              <w:t xml:space="preserve">creation of content/material. </w:t>
            </w:r>
          </w:p>
          <w:p w14:paraId="2D45F525" w14:textId="77777777" w:rsidR="009A6E62" w:rsidRPr="008B285E" w:rsidRDefault="009A6E62" w:rsidP="009A6E62">
            <w:pPr>
              <w:pStyle w:val="ListParagraph"/>
              <w:ind w:left="0"/>
              <w:rPr>
                <w:sz w:val="18"/>
                <w:szCs w:val="18"/>
              </w:rPr>
            </w:pPr>
            <w:r w:rsidRPr="008B285E">
              <w:rPr>
                <w:sz w:val="18"/>
                <w:szCs w:val="18"/>
              </w:rPr>
              <w:t xml:space="preserve">Music performance: </w:t>
            </w:r>
          </w:p>
          <w:p w14:paraId="6FDA4E13" w14:textId="77777777" w:rsidR="009A6E62" w:rsidRPr="008B285E" w:rsidRDefault="009A6E62" w:rsidP="009A6E62">
            <w:pPr>
              <w:pStyle w:val="ListParagraph"/>
              <w:ind w:left="0"/>
              <w:rPr>
                <w:sz w:val="18"/>
                <w:szCs w:val="18"/>
              </w:rPr>
            </w:pPr>
            <w:r w:rsidRPr="008B285E">
              <w:rPr>
                <w:sz w:val="18"/>
                <w:szCs w:val="18"/>
              </w:rPr>
              <w:lastRenderedPageBreak/>
              <w:t xml:space="preserve">tuning (if appropriate) </w:t>
            </w:r>
          </w:p>
          <w:p w14:paraId="24F2339A" w14:textId="77777777" w:rsidR="009A6E62" w:rsidRPr="008B285E" w:rsidRDefault="009A6E62" w:rsidP="009A6E62">
            <w:pPr>
              <w:pStyle w:val="ListParagraph"/>
              <w:ind w:left="0"/>
              <w:rPr>
                <w:sz w:val="18"/>
                <w:szCs w:val="18"/>
              </w:rPr>
            </w:pPr>
            <w:r w:rsidRPr="008B285E">
              <w:rPr>
                <w:sz w:val="18"/>
                <w:szCs w:val="18"/>
              </w:rPr>
              <w:t xml:space="preserve">learning repertoire </w:t>
            </w:r>
          </w:p>
          <w:p w14:paraId="7AB268CB" w14:textId="77777777" w:rsidR="009A6E62" w:rsidRPr="008B285E" w:rsidRDefault="009A6E62" w:rsidP="009A6E62">
            <w:pPr>
              <w:pStyle w:val="ListParagraph"/>
              <w:ind w:left="0"/>
              <w:rPr>
                <w:sz w:val="18"/>
                <w:szCs w:val="18"/>
              </w:rPr>
            </w:pPr>
            <w:r w:rsidRPr="008B285E">
              <w:rPr>
                <w:sz w:val="18"/>
                <w:szCs w:val="18"/>
              </w:rPr>
              <w:t xml:space="preserve">physical preparation and exercises  instrumental or vocal technique </w:t>
            </w:r>
          </w:p>
          <w:p w14:paraId="296B2963" w14:textId="77777777" w:rsidR="009A6E62" w:rsidRPr="008B285E" w:rsidRDefault="009A6E62" w:rsidP="009A6E62">
            <w:pPr>
              <w:pStyle w:val="ListParagraph"/>
              <w:ind w:left="0"/>
              <w:rPr>
                <w:sz w:val="18"/>
                <w:szCs w:val="18"/>
              </w:rPr>
            </w:pPr>
            <w:r w:rsidRPr="008B285E">
              <w:rPr>
                <w:sz w:val="18"/>
                <w:szCs w:val="18"/>
              </w:rPr>
              <w:t xml:space="preserve">practise routines such as scales, etc. </w:t>
            </w:r>
          </w:p>
          <w:p w14:paraId="0F1F7556" w14:textId="77777777" w:rsidR="009A6E62" w:rsidRPr="008B285E" w:rsidRDefault="009A6E62" w:rsidP="009A6E62">
            <w:pPr>
              <w:pStyle w:val="ListParagraph"/>
              <w:ind w:left="0"/>
              <w:rPr>
                <w:sz w:val="18"/>
                <w:szCs w:val="18"/>
              </w:rPr>
            </w:pPr>
            <w:r w:rsidRPr="008B285E">
              <w:rPr>
                <w:sz w:val="18"/>
                <w:szCs w:val="18"/>
              </w:rPr>
              <w:t xml:space="preserve">following accompaniment </w:t>
            </w:r>
          </w:p>
          <w:p w14:paraId="44E52AD3" w14:textId="77777777" w:rsidR="009A6E62" w:rsidRPr="008B285E" w:rsidRDefault="009A6E62" w:rsidP="009A6E62">
            <w:pPr>
              <w:pStyle w:val="ListParagraph"/>
              <w:ind w:left="0"/>
              <w:rPr>
                <w:sz w:val="18"/>
                <w:szCs w:val="18"/>
              </w:rPr>
            </w:pPr>
            <w:r w:rsidRPr="008B285E">
              <w:rPr>
                <w:sz w:val="18"/>
                <w:szCs w:val="18"/>
              </w:rPr>
              <w:t xml:space="preserve">stage presence. </w:t>
            </w:r>
          </w:p>
          <w:p w14:paraId="26A8BE8A" w14:textId="77777777" w:rsidR="009A6E62" w:rsidRPr="008B285E" w:rsidRDefault="009A6E62" w:rsidP="009A6E62">
            <w:pPr>
              <w:pStyle w:val="ListParagraph"/>
              <w:ind w:left="0"/>
              <w:rPr>
                <w:sz w:val="18"/>
                <w:szCs w:val="18"/>
              </w:rPr>
            </w:pPr>
            <w:r w:rsidRPr="008B285E">
              <w:rPr>
                <w:sz w:val="18"/>
                <w:szCs w:val="18"/>
              </w:rPr>
              <w:t xml:space="preserve">Creating original music: </w:t>
            </w:r>
          </w:p>
          <w:p w14:paraId="32A27E76" w14:textId="77777777" w:rsidR="009A6E62" w:rsidRPr="008B285E" w:rsidRDefault="009A6E62" w:rsidP="009A6E62">
            <w:pPr>
              <w:pStyle w:val="ListParagraph"/>
              <w:ind w:left="0"/>
              <w:rPr>
                <w:sz w:val="18"/>
                <w:szCs w:val="18"/>
              </w:rPr>
            </w:pPr>
            <w:r w:rsidRPr="008B285E">
              <w:rPr>
                <w:sz w:val="18"/>
                <w:szCs w:val="18"/>
              </w:rPr>
              <w:t xml:space="preserve">exploring and extending ideas </w:t>
            </w:r>
          </w:p>
          <w:p w14:paraId="1EDA55E7" w14:textId="77777777" w:rsidR="009A6E62" w:rsidRPr="008B285E" w:rsidRDefault="009A6E62" w:rsidP="009A6E62">
            <w:pPr>
              <w:pStyle w:val="ListParagraph"/>
              <w:ind w:left="0"/>
              <w:rPr>
                <w:sz w:val="18"/>
                <w:szCs w:val="18"/>
              </w:rPr>
            </w:pPr>
            <w:r w:rsidRPr="008B285E">
              <w:rPr>
                <w:sz w:val="18"/>
                <w:szCs w:val="18"/>
              </w:rPr>
              <w:t xml:space="preserve">using structure effectively </w:t>
            </w:r>
          </w:p>
          <w:p w14:paraId="5FBD641D" w14:textId="391E3B03" w:rsidR="009A6E62" w:rsidRPr="0005087B" w:rsidRDefault="009A6E62" w:rsidP="009A6E62">
            <w:pPr>
              <w:spacing w:after="0" w:line="240" w:lineRule="auto"/>
              <w:rPr>
                <w:rFonts w:eastAsiaTheme="minorEastAsia"/>
                <w:sz w:val="18"/>
                <w:szCs w:val="18"/>
              </w:rPr>
            </w:pPr>
            <w:r w:rsidRPr="008B285E">
              <w:rPr>
                <w:sz w:val="18"/>
                <w:szCs w:val="18"/>
              </w:rPr>
              <w:t>using rhythmic and melodic patterns development of harmony</w:t>
            </w:r>
          </w:p>
        </w:tc>
        <w:tc>
          <w:tcPr>
            <w:tcW w:w="4347" w:type="dxa"/>
            <w:shd w:val="clear" w:color="auto" w:fill="F4B083" w:themeFill="accent2" w:themeFillTint="99"/>
          </w:tcPr>
          <w:p w14:paraId="6E9E4796" w14:textId="77777777" w:rsidR="009A6E62" w:rsidRPr="008B285E" w:rsidRDefault="009A6E62" w:rsidP="009A6E62">
            <w:pPr>
              <w:pStyle w:val="ListParagraph"/>
              <w:ind w:left="0"/>
              <w:rPr>
                <w:sz w:val="18"/>
                <w:szCs w:val="18"/>
              </w:rPr>
            </w:pPr>
            <w:r w:rsidRPr="008B285E">
              <w:rPr>
                <w:sz w:val="18"/>
                <w:szCs w:val="18"/>
              </w:rPr>
              <w:lastRenderedPageBreak/>
              <w:t xml:space="preserve">Assessment objectives </w:t>
            </w:r>
          </w:p>
          <w:p w14:paraId="492D29AC" w14:textId="77777777" w:rsidR="009A6E62" w:rsidRPr="008B285E" w:rsidRDefault="009A6E62" w:rsidP="009A6E62">
            <w:pPr>
              <w:pStyle w:val="ListParagraph"/>
              <w:ind w:left="0"/>
              <w:rPr>
                <w:sz w:val="18"/>
                <w:szCs w:val="18"/>
              </w:rPr>
            </w:pPr>
            <w:r w:rsidRPr="008B285E">
              <w:rPr>
                <w:sz w:val="18"/>
                <w:szCs w:val="18"/>
              </w:rPr>
              <w:t xml:space="preserve">AO1 Understand how to respond to a music brief </w:t>
            </w:r>
          </w:p>
          <w:p w14:paraId="64A47FC7" w14:textId="77777777" w:rsidR="009A6E62" w:rsidRPr="008B285E" w:rsidRDefault="009A6E62" w:rsidP="009A6E62">
            <w:pPr>
              <w:pStyle w:val="ListParagraph"/>
              <w:ind w:left="0"/>
              <w:rPr>
                <w:sz w:val="18"/>
                <w:szCs w:val="18"/>
              </w:rPr>
            </w:pPr>
            <w:r w:rsidRPr="008B285E">
              <w:rPr>
                <w:sz w:val="18"/>
                <w:szCs w:val="18"/>
              </w:rPr>
              <w:t xml:space="preserve">AO2 Select and apply musical skills in response to a music brief </w:t>
            </w:r>
          </w:p>
          <w:p w14:paraId="15C6DC66" w14:textId="77777777" w:rsidR="009A6E62" w:rsidRPr="008B285E" w:rsidRDefault="009A6E62" w:rsidP="009A6E62">
            <w:pPr>
              <w:pStyle w:val="ListParagraph"/>
              <w:ind w:left="0"/>
              <w:rPr>
                <w:sz w:val="18"/>
                <w:szCs w:val="18"/>
              </w:rPr>
            </w:pPr>
            <w:r w:rsidRPr="008B285E">
              <w:rPr>
                <w:sz w:val="18"/>
                <w:szCs w:val="18"/>
              </w:rPr>
              <w:t xml:space="preserve">AO3 Present a final musical product in response to a music brief </w:t>
            </w:r>
          </w:p>
          <w:p w14:paraId="274360E3" w14:textId="0901E623" w:rsidR="009A6E62" w:rsidRPr="008B7BC6" w:rsidRDefault="009A6E62" w:rsidP="009A6E62">
            <w:pPr>
              <w:rPr>
                <w:rFonts w:ascii="Franklin Gothic Book" w:hAnsi="Franklin Gothic Book"/>
                <w:sz w:val="18"/>
                <w:szCs w:val="18"/>
              </w:rPr>
            </w:pPr>
            <w:r w:rsidRPr="008B285E">
              <w:rPr>
                <w:sz w:val="18"/>
                <w:szCs w:val="18"/>
              </w:rPr>
              <w:t>AO4 Comment on the creative process and outcome in response to a music brief</w:t>
            </w:r>
          </w:p>
        </w:tc>
        <w:tc>
          <w:tcPr>
            <w:tcW w:w="4348" w:type="dxa"/>
            <w:shd w:val="clear" w:color="auto" w:fill="F4B083" w:themeFill="accent2" w:themeFillTint="99"/>
          </w:tcPr>
          <w:p w14:paraId="75D47093" w14:textId="77777777" w:rsidR="009A6E62" w:rsidRPr="008B285E" w:rsidRDefault="009A6E62" w:rsidP="009A6E62">
            <w:pPr>
              <w:pStyle w:val="ListParagraph"/>
              <w:ind w:left="0"/>
              <w:rPr>
                <w:sz w:val="18"/>
                <w:szCs w:val="18"/>
              </w:rPr>
            </w:pPr>
            <w:r w:rsidRPr="008B285E">
              <w:rPr>
                <w:sz w:val="18"/>
                <w:szCs w:val="18"/>
              </w:rPr>
              <w:t xml:space="preserve">Assessment objectives </w:t>
            </w:r>
          </w:p>
          <w:p w14:paraId="71EFB428" w14:textId="77777777" w:rsidR="009A6E62" w:rsidRPr="008B285E" w:rsidRDefault="009A6E62" w:rsidP="009A6E62">
            <w:pPr>
              <w:pStyle w:val="ListParagraph"/>
              <w:ind w:left="0"/>
              <w:rPr>
                <w:sz w:val="18"/>
                <w:szCs w:val="18"/>
              </w:rPr>
            </w:pPr>
            <w:r w:rsidRPr="008B285E">
              <w:rPr>
                <w:sz w:val="18"/>
                <w:szCs w:val="18"/>
              </w:rPr>
              <w:t xml:space="preserve">AO1 Understand how to respond to a music brief </w:t>
            </w:r>
          </w:p>
          <w:p w14:paraId="13DF4D02" w14:textId="77777777" w:rsidR="009A6E62" w:rsidRPr="008B285E" w:rsidRDefault="009A6E62" w:rsidP="009A6E62">
            <w:pPr>
              <w:pStyle w:val="ListParagraph"/>
              <w:ind w:left="0"/>
              <w:rPr>
                <w:sz w:val="18"/>
                <w:szCs w:val="18"/>
              </w:rPr>
            </w:pPr>
            <w:r w:rsidRPr="008B285E">
              <w:rPr>
                <w:sz w:val="18"/>
                <w:szCs w:val="18"/>
              </w:rPr>
              <w:t xml:space="preserve">AO2 Select and apply musical skills in response to a music brief </w:t>
            </w:r>
          </w:p>
          <w:p w14:paraId="7899FD8C" w14:textId="77777777" w:rsidR="009A6E62" w:rsidRPr="008B285E" w:rsidRDefault="009A6E62" w:rsidP="009A6E62">
            <w:pPr>
              <w:pStyle w:val="ListParagraph"/>
              <w:ind w:left="0"/>
              <w:rPr>
                <w:sz w:val="18"/>
                <w:szCs w:val="18"/>
              </w:rPr>
            </w:pPr>
            <w:r w:rsidRPr="008B285E">
              <w:rPr>
                <w:sz w:val="18"/>
                <w:szCs w:val="18"/>
              </w:rPr>
              <w:t xml:space="preserve">AO3 Present a final musical product in response to a music brief </w:t>
            </w:r>
          </w:p>
          <w:p w14:paraId="11788A4F" w14:textId="46A0CA10" w:rsidR="009A6E62" w:rsidRPr="00C54B62" w:rsidRDefault="009A6E62" w:rsidP="009A6E62">
            <w:pPr>
              <w:spacing w:after="0" w:line="240" w:lineRule="auto"/>
              <w:jc w:val="both"/>
              <w:rPr>
                <w:rFonts w:ascii="Franklin Gothic Book" w:hAnsi="Franklin Gothic Book"/>
                <w:sz w:val="18"/>
                <w:szCs w:val="18"/>
              </w:rPr>
            </w:pPr>
            <w:r w:rsidRPr="008B285E">
              <w:rPr>
                <w:sz w:val="18"/>
                <w:szCs w:val="18"/>
              </w:rPr>
              <w:t>AO4 Comment on the creative process and outcome in response to a music brief</w:t>
            </w:r>
          </w:p>
        </w:tc>
      </w:tr>
      <w:tr w:rsidR="009A6E62" w:rsidRPr="00AE1449" w14:paraId="5ED62846" w14:textId="77777777" w:rsidTr="001E360A">
        <w:trPr>
          <w:trHeight w:val="666"/>
          <w:jc w:val="center"/>
        </w:trPr>
        <w:tc>
          <w:tcPr>
            <w:tcW w:w="388" w:type="dxa"/>
            <w:vMerge/>
          </w:tcPr>
          <w:p w14:paraId="446A3BB9" w14:textId="77777777" w:rsidR="009A6E62" w:rsidRPr="0069169D" w:rsidRDefault="009A6E62" w:rsidP="009A6E62">
            <w:pPr>
              <w:rPr>
                <w:rFonts w:ascii="Franklin Gothic Book" w:hAnsi="Franklin Gothic Book" w:cstheme="minorHAnsi"/>
                <w:b/>
              </w:rPr>
            </w:pPr>
          </w:p>
        </w:tc>
        <w:tc>
          <w:tcPr>
            <w:tcW w:w="1591" w:type="dxa"/>
            <w:shd w:val="clear" w:color="auto" w:fill="ACB9CA" w:themeFill="text2" w:themeFillTint="66"/>
          </w:tcPr>
          <w:p w14:paraId="3A82136E" w14:textId="77777777" w:rsidR="009A6E62"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4347" w:type="dxa"/>
            <w:shd w:val="clear" w:color="auto" w:fill="ACB9CA" w:themeFill="text2" w:themeFillTint="66"/>
          </w:tcPr>
          <w:p w14:paraId="1DDEBC5A" w14:textId="77777777" w:rsidR="009A6E62" w:rsidRDefault="009A6E62" w:rsidP="009A6E62">
            <w:pPr>
              <w:rPr>
                <w:sz w:val="18"/>
                <w:szCs w:val="18"/>
              </w:rPr>
            </w:pPr>
            <w:r w:rsidRPr="00C256DD">
              <w:rPr>
                <w:sz w:val="18"/>
                <w:szCs w:val="18"/>
              </w:rPr>
              <w:t>In response to the task, learners will plan and create 2 musical outcomes in different musical areas in response to a theme that will develop professional and musical skills. This will be assessed during time in Y11 under supervised hours.</w:t>
            </w:r>
          </w:p>
          <w:p w14:paraId="04EC8877" w14:textId="77777777" w:rsidR="009A6E62" w:rsidRDefault="009A6E62" w:rsidP="009A6E62">
            <w:pPr>
              <w:rPr>
                <w:sz w:val="18"/>
                <w:szCs w:val="18"/>
              </w:rPr>
            </w:pPr>
          </w:p>
          <w:p w14:paraId="013BE073" w14:textId="77777777" w:rsidR="009A6E62" w:rsidRPr="0020453C" w:rsidRDefault="009A6E62" w:rsidP="009A6E62">
            <w:pPr>
              <w:rPr>
                <w:sz w:val="18"/>
                <w:szCs w:val="18"/>
              </w:rPr>
            </w:pPr>
            <w:r w:rsidRPr="0020453C">
              <w:rPr>
                <w:sz w:val="18"/>
                <w:szCs w:val="18"/>
              </w:rPr>
              <w:t>A1 Professional skills for the music industry</w:t>
            </w:r>
          </w:p>
          <w:p w14:paraId="711E5D7D" w14:textId="77777777" w:rsidR="009A6E62" w:rsidRPr="0020453C" w:rsidRDefault="009A6E62" w:rsidP="009A6E62">
            <w:pPr>
              <w:rPr>
                <w:sz w:val="18"/>
                <w:szCs w:val="18"/>
              </w:rPr>
            </w:pPr>
            <w:r w:rsidRPr="0020453C">
              <w:rPr>
                <w:sz w:val="18"/>
                <w:szCs w:val="18"/>
              </w:rPr>
              <w:t>A2 Planning and communicating music skills development</w:t>
            </w:r>
          </w:p>
          <w:p w14:paraId="34F569B7" w14:textId="77777777" w:rsidR="009A6E62" w:rsidRPr="0020453C" w:rsidRDefault="009A6E62" w:rsidP="009A6E62">
            <w:pPr>
              <w:rPr>
                <w:sz w:val="18"/>
                <w:szCs w:val="18"/>
              </w:rPr>
            </w:pPr>
            <w:r w:rsidRPr="0020453C">
              <w:rPr>
                <w:sz w:val="18"/>
                <w:szCs w:val="18"/>
              </w:rPr>
              <w:t>B1 Development of technical music skills and techniques</w:t>
            </w:r>
          </w:p>
          <w:p w14:paraId="45E566AD" w14:textId="77777777" w:rsidR="009A6E62" w:rsidRPr="0020453C" w:rsidRDefault="009A6E62" w:rsidP="009A6E62">
            <w:pPr>
              <w:rPr>
                <w:sz w:val="18"/>
                <w:szCs w:val="18"/>
              </w:rPr>
            </w:pPr>
            <w:r w:rsidRPr="0020453C">
              <w:rPr>
                <w:sz w:val="18"/>
                <w:szCs w:val="18"/>
              </w:rPr>
              <w:t>B2 Development of music skills and techniques</w:t>
            </w:r>
          </w:p>
          <w:p w14:paraId="3D70C28D" w14:textId="77777777" w:rsidR="009A6E62" w:rsidRPr="00D76AC2" w:rsidRDefault="009A6E62" w:rsidP="009A6E62">
            <w:pPr>
              <w:rPr>
                <w:rFonts w:ascii="Franklin Gothic Book" w:hAnsi="Franklin Gothic Book" w:cstheme="minorHAnsi"/>
                <w:sz w:val="18"/>
                <w:szCs w:val="18"/>
              </w:rPr>
            </w:pPr>
          </w:p>
        </w:tc>
        <w:tc>
          <w:tcPr>
            <w:tcW w:w="4347" w:type="dxa"/>
            <w:shd w:val="clear" w:color="auto" w:fill="ACB9CA" w:themeFill="text2" w:themeFillTint="66"/>
          </w:tcPr>
          <w:p w14:paraId="6C99C013" w14:textId="77777777" w:rsidR="009A6E62" w:rsidRPr="00DF5FF0" w:rsidRDefault="009A6E62" w:rsidP="009A6E62">
            <w:pPr>
              <w:rPr>
                <w:rFonts w:ascii="Franklin Gothic Book" w:eastAsia="Franklin Gothic Book" w:hAnsi="Franklin Gothic Book" w:cs="Franklin Gothic Book"/>
                <w:sz w:val="18"/>
                <w:szCs w:val="18"/>
              </w:rPr>
            </w:pPr>
            <w:r w:rsidRPr="00DF5FF0">
              <w:rPr>
                <w:rFonts w:ascii="Franklin Gothic Book" w:eastAsia="Franklin Gothic Book" w:hAnsi="Franklin Gothic Book" w:cs="Franklin Gothic Book"/>
                <w:sz w:val="18"/>
                <w:szCs w:val="18"/>
              </w:rPr>
              <w:t>Component 3 is externally assessed.</w:t>
            </w:r>
          </w:p>
          <w:p w14:paraId="6576614A" w14:textId="616A8074" w:rsidR="009A6E62" w:rsidRPr="00A165CB" w:rsidRDefault="009A6E62" w:rsidP="009A6E62">
            <w:pPr>
              <w:spacing w:after="0" w:line="240" w:lineRule="auto"/>
              <w:rPr>
                <w:rFonts w:ascii="Franklin Gothic Book" w:hAnsi="Franklin Gothic Book"/>
                <w:sz w:val="18"/>
                <w:szCs w:val="18"/>
              </w:rPr>
            </w:pPr>
            <w:r>
              <w:rPr>
                <w:sz w:val="18"/>
                <w:szCs w:val="18"/>
              </w:rPr>
              <w:t>T</w:t>
            </w:r>
            <w:r w:rsidRPr="00DF5FF0">
              <w:rPr>
                <w:sz w:val="18"/>
                <w:szCs w:val="18"/>
              </w:rPr>
              <w:t xml:space="preserve">his external component builds on the knowledge, understanding and skills acquired and developed in Components For assessment, learners will respond to the brief either as a music creator and producer or as a music creator and performer. The brief will consist of a scenario that will include a list of 10 pieces of music from a range of styles that the learners have covered in Component 1. They will be required to use one of these in their final product. Music which is created and produced must be saved as a digital audio file. Final performances must be video recorded. All learners will respond individually to the brief; however, they may perform with other learners in response to the brief. If learners are supported by others, they will need to be playing a significant, unique and individual part within the performance and will be assessed on their individual contribution. At the beginning of video recordings of performances, learners must identify themselves with their name and registration number. The nature of the assessment and the requirement for an individual response mean it is not possible to assess more than one individual response from a single group </w:t>
            </w:r>
            <w:r w:rsidRPr="00DF5FF0">
              <w:rPr>
                <w:sz w:val="18"/>
                <w:szCs w:val="18"/>
              </w:rPr>
              <w:lastRenderedPageBreak/>
              <w:t xml:space="preserve">performance. The video recording must be one continuous shot without edits, in which the performer or all performers in the group are visible and audible. The video recording must be saved to a clearly labelled digital folder under direct supervision. DAW projects must be audio recorded and exported to a clearly labelled digital folder under direct supervision and stored securely by the centre. Learners will complete an initial response that discusses how their skills, experiences and interests make them suitable for the specific sector opportunity. Learners will justify how their selected material links to the given brief. They will also evaluate their approach to meeting the brief and their </w:t>
            </w:r>
            <w:proofErr w:type="gramStart"/>
            <w:r w:rsidRPr="00DF5FF0">
              <w:rPr>
                <w:sz w:val="18"/>
                <w:szCs w:val="18"/>
              </w:rPr>
              <w:t>final outcome</w:t>
            </w:r>
            <w:proofErr w:type="gramEnd"/>
            <w:r w:rsidRPr="00DF5FF0">
              <w:rPr>
                <w:sz w:val="18"/>
                <w:szCs w:val="18"/>
              </w:rPr>
              <w:t>. Sample assessment materials will be available to help centres prepare learners for assessment</w:t>
            </w:r>
          </w:p>
        </w:tc>
        <w:tc>
          <w:tcPr>
            <w:tcW w:w="4348" w:type="dxa"/>
            <w:shd w:val="clear" w:color="auto" w:fill="ACB9CA" w:themeFill="text2" w:themeFillTint="66"/>
          </w:tcPr>
          <w:p w14:paraId="7843DF30" w14:textId="234838FE" w:rsidR="009A6E62" w:rsidRPr="00AE1449" w:rsidRDefault="009A6E62" w:rsidP="009A6E62">
            <w:pPr>
              <w:rPr>
                <w:rFonts w:ascii="Franklin Gothic Book" w:hAnsi="Franklin Gothic Book" w:cstheme="minorHAnsi"/>
                <w:sz w:val="18"/>
                <w:szCs w:val="18"/>
              </w:rPr>
            </w:pPr>
            <w:r>
              <w:rPr>
                <w:rFonts w:ascii="Franklin Gothic Book" w:eastAsia="Franklin Gothic Book" w:hAnsi="Franklin Gothic Book" w:cs="Franklin Gothic Book"/>
                <w:sz w:val="18"/>
                <w:szCs w:val="18"/>
              </w:rPr>
              <w:lastRenderedPageBreak/>
              <w:t>Component 3 is externally assessed.</w:t>
            </w:r>
          </w:p>
        </w:tc>
      </w:tr>
      <w:tr w:rsidR="009A6E62" w:rsidRPr="00AE1449" w14:paraId="13FFFBAC" w14:textId="77777777" w:rsidTr="00CA50F0">
        <w:trPr>
          <w:trHeight w:val="666"/>
          <w:jc w:val="center"/>
        </w:trPr>
        <w:tc>
          <w:tcPr>
            <w:tcW w:w="388" w:type="dxa"/>
            <w:vMerge/>
          </w:tcPr>
          <w:p w14:paraId="58D3FEBD" w14:textId="77777777" w:rsidR="009A6E62" w:rsidRPr="0069169D" w:rsidRDefault="009A6E62" w:rsidP="009A6E62">
            <w:pPr>
              <w:rPr>
                <w:rFonts w:ascii="Franklin Gothic Book" w:hAnsi="Franklin Gothic Book" w:cstheme="minorHAnsi"/>
                <w:b/>
              </w:rPr>
            </w:pPr>
          </w:p>
        </w:tc>
        <w:tc>
          <w:tcPr>
            <w:tcW w:w="1591" w:type="dxa"/>
            <w:shd w:val="clear" w:color="auto" w:fill="CC9900"/>
          </w:tcPr>
          <w:p w14:paraId="57E0756C" w14:textId="77777777" w:rsidR="009A6E62"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4347" w:type="dxa"/>
            <w:shd w:val="clear" w:color="auto" w:fill="CC9900"/>
          </w:tcPr>
          <w:p w14:paraId="5F2D1566" w14:textId="77777777" w:rsidR="009A6E62" w:rsidRPr="00C256DD" w:rsidRDefault="009A6E62" w:rsidP="009A6E62">
            <w:pPr>
              <w:rPr>
                <w:sz w:val="18"/>
                <w:szCs w:val="18"/>
              </w:rPr>
            </w:pPr>
            <w:r w:rsidRPr="00C256DD">
              <w:rPr>
                <w:sz w:val="18"/>
                <w:szCs w:val="18"/>
              </w:rPr>
              <w:t>Learners will participate in workshops and sessions to identify and develop musical skills and techniques in the following three disciplines:</w:t>
            </w:r>
          </w:p>
          <w:p w14:paraId="5F9AD786" w14:textId="77777777" w:rsidR="009A6E62" w:rsidRPr="00C256DD" w:rsidRDefault="009A6E62" w:rsidP="009A6E62">
            <w:pPr>
              <w:jc w:val="center"/>
              <w:rPr>
                <w:sz w:val="18"/>
                <w:szCs w:val="18"/>
              </w:rPr>
            </w:pPr>
            <w:r w:rsidRPr="00C256DD">
              <w:rPr>
                <w:sz w:val="18"/>
                <w:szCs w:val="18"/>
              </w:rPr>
              <w:t xml:space="preserve"> 1. Music performance </w:t>
            </w:r>
          </w:p>
          <w:p w14:paraId="524B17FB" w14:textId="77777777" w:rsidR="009A6E62" w:rsidRPr="00C256DD" w:rsidRDefault="009A6E62" w:rsidP="009A6E62">
            <w:pPr>
              <w:jc w:val="center"/>
              <w:rPr>
                <w:sz w:val="18"/>
                <w:szCs w:val="18"/>
              </w:rPr>
            </w:pPr>
            <w:r w:rsidRPr="00C256DD">
              <w:rPr>
                <w:sz w:val="18"/>
                <w:szCs w:val="18"/>
              </w:rPr>
              <w:t xml:space="preserve">2. Creating original music </w:t>
            </w:r>
          </w:p>
          <w:p w14:paraId="25E3CC08" w14:textId="77777777" w:rsidR="009A6E62" w:rsidRPr="00C256DD" w:rsidRDefault="009A6E62" w:rsidP="009A6E62">
            <w:pPr>
              <w:jc w:val="center"/>
              <w:rPr>
                <w:sz w:val="18"/>
                <w:szCs w:val="18"/>
              </w:rPr>
            </w:pPr>
            <w:r w:rsidRPr="00C256DD">
              <w:rPr>
                <w:sz w:val="18"/>
                <w:szCs w:val="18"/>
              </w:rPr>
              <w:t xml:space="preserve">3. Music production. </w:t>
            </w:r>
          </w:p>
          <w:p w14:paraId="20C85927" w14:textId="2F170C33" w:rsidR="009A6E62" w:rsidRPr="00D76AC2" w:rsidRDefault="009A6E62" w:rsidP="009A6E62">
            <w:pPr>
              <w:rPr>
                <w:rFonts w:ascii="Franklin Gothic Book" w:hAnsi="Franklin Gothic Book" w:cstheme="minorHAnsi"/>
                <w:sz w:val="18"/>
                <w:szCs w:val="18"/>
              </w:rPr>
            </w:pPr>
            <w:r w:rsidRPr="00C256DD">
              <w:rPr>
                <w:sz w:val="18"/>
                <w:szCs w:val="18"/>
              </w:rPr>
              <w:t>They will then select and develop their individual musical and professional techniques appropriate to context and style and demonstrate the application of these skills and techniques in the creation of musical outcomes across two of the three disciplines.</w:t>
            </w:r>
          </w:p>
        </w:tc>
        <w:tc>
          <w:tcPr>
            <w:tcW w:w="4347" w:type="dxa"/>
            <w:shd w:val="clear" w:color="auto" w:fill="CC9900"/>
          </w:tcPr>
          <w:p w14:paraId="3FB1100B" w14:textId="77777777" w:rsidR="009A6E62" w:rsidRDefault="009A6E62" w:rsidP="009A6E62">
            <w:pPr>
              <w:rPr>
                <w:rFonts w:ascii="Franklin Gothic Book" w:hAnsi="Franklin Gothic Book"/>
                <w:sz w:val="18"/>
                <w:szCs w:val="18"/>
              </w:rPr>
            </w:pPr>
          </w:p>
          <w:p w14:paraId="40A7DBD9" w14:textId="77777777" w:rsidR="009A6E62" w:rsidRDefault="009A6E62" w:rsidP="009A6E62">
            <w:pPr>
              <w:rPr>
                <w:rFonts w:ascii="Franklin Gothic Book" w:hAnsi="Franklin Gothic Book"/>
                <w:sz w:val="18"/>
                <w:szCs w:val="18"/>
              </w:rPr>
            </w:pPr>
          </w:p>
          <w:p w14:paraId="02A9DA7E" w14:textId="77777777" w:rsidR="009A6E62" w:rsidRPr="00BA0D84" w:rsidRDefault="009A6E62" w:rsidP="009A6E62">
            <w:pPr>
              <w:rPr>
                <w:sz w:val="18"/>
                <w:szCs w:val="18"/>
              </w:rPr>
            </w:pPr>
            <w:r w:rsidRPr="00BA0D84">
              <w:rPr>
                <w:sz w:val="18"/>
                <w:szCs w:val="18"/>
              </w:rPr>
              <w:t>A: Understand how to respond to a music brief A1 Features of a music brief</w:t>
            </w:r>
          </w:p>
          <w:p w14:paraId="492FD243" w14:textId="77777777" w:rsidR="009A6E62" w:rsidRPr="00BA0D84" w:rsidRDefault="009A6E62" w:rsidP="009A6E62">
            <w:pPr>
              <w:rPr>
                <w:sz w:val="18"/>
                <w:szCs w:val="18"/>
              </w:rPr>
            </w:pPr>
            <w:r w:rsidRPr="00BA0D84">
              <w:rPr>
                <w:sz w:val="18"/>
                <w:szCs w:val="18"/>
              </w:rPr>
              <w:t>A2 Planning to meet the demands of the music brief</w:t>
            </w:r>
          </w:p>
          <w:p w14:paraId="4AA240EA" w14:textId="77777777" w:rsidR="009A6E62" w:rsidRPr="00BA0D84" w:rsidRDefault="009A6E62" w:rsidP="009A6E62">
            <w:pPr>
              <w:rPr>
                <w:sz w:val="18"/>
                <w:szCs w:val="18"/>
              </w:rPr>
            </w:pPr>
            <w:r w:rsidRPr="00BA0D84">
              <w:rPr>
                <w:sz w:val="18"/>
                <w:szCs w:val="18"/>
              </w:rPr>
              <w:t>A3 Considering constraints and intentions: personal and creative</w:t>
            </w:r>
          </w:p>
          <w:p w14:paraId="4DA1230E" w14:textId="77777777" w:rsidR="009A6E62" w:rsidRPr="00BA0D84" w:rsidRDefault="009A6E62" w:rsidP="009A6E62">
            <w:pPr>
              <w:rPr>
                <w:sz w:val="18"/>
                <w:szCs w:val="18"/>
              </w:rPr>
            </w:pPr>
            <w:r w:rsidRPr="00BA0D84">
              <w:rPr>
                <w:sz w:val="18"/>
                <w:szCs w:val="18"/>
              </w:rPr>
              <w:t xml:space="preserve">B Select and apply musical skills in response to a music brief </w:t>
            </w:r>
          </w:p>
          <w:p w14:paraId="39CAA5F4" w14:textId="77777777" w:rsidR="009A6E62" w:rsidRPr="00BA0D84" w:rsidRDefault="009A6E62" w:rsidP="009A6E62">
            <w:pPr>
              <w:rPr>
                <w:sz w:val="18"/>
                <w:szCs w:val="18"/>
              </w:rPr>
            </w:pPr>
            <w:r w:rsidRPr="00BA0D84">
              <w:rPr>
                <w:sz w:val="18"/>
                <w:szCs w:val="18"/>
              </w:rPr>
              <w:t>B1 Develop and produce a response to a brief</w:t>
            </w:r>
          </w:p>
          <w:p w14:paraId="2E4D61A0" w14:textId="77777777" w:rsidR="009A6E62" w:rsidRPr="00BA0D84" w:rsidRDefault="009A6E62" w:rsidP="009A6E62">
            <w:pPr>
              <w:rPr>
                <w:sz w:val="18"/>
                <w:szCs w:val="18"/>
              </w:rPr>
            </w:pPr>
            <w:r w:rsidRPr="00BA0D84">
              <w:rPr>
                <w:sz w:val="18"/>
                <w:szCs w:val="18"/>
              </w:rPr>
              <w:t>B2 Refining musical skills for a musical product</w:t>
            </w:r>
          </w:p>
          <w:p w14:paraId="69A704C0" w14:textId="77777777" w:rsidR="009A6E62" w:rsidRPr="00BA0D84" w:rsidRDefault="009A6E62" w:rsidP="009A6E62">
            <w:pPr>
              <w:rPr>
                <w:sz w:val="18"/>
                <w:szCs w:val="18"/>
              </w:rPr>
            </w:pPr>
            <w:r w:rsidRPr="00BA0D84">
              <w:rPr>
                <w:sz w:val="18"/>
                <w:szCs w:val="18"/>
              </w:rPr>
              <w:t xml:space="preserve">Learners should be able to: o apply skills in a creative process </w:t>
            </w:r>
          </w:p>
          <w:p w14:paraId="476E1A7B" w14:textId="77777777" w:rsidR="009A6E62" w:rsidRPr="00BA0D84" w:rsidRDefault="009A6E62" w:rsidP="009A6E62">
            <w:pPr>
              <w:pStyle w:val="ListParagraph"/>
              <w:numPr>
                <w:ilvl w:val="0"/>
                <w:numId w:val="3"/>
              </w:numPr>
              <w:spacing w:after="0" w:line="240" w:lineRule="auto"/>
              <w:rPr>
                <w:rFonts w:ascii="Franklin Gothic Book" w:eastAsia="Franklin Gothic Book" w:hAnsi="Franklin Gothic Book" w:cs="Franklin Gothic Book"/>
                <w:sz w:val="18"/>
                <w:szCs w:val="18"/>
              </w:rPr>
            </w:pPr>
            <w:r w:rsidRPr="00BA0D84">
              <w:rPr>
                <w:sz w:val="18"/>
                <w:szCs w:val="18"/>
              </w:rPr>
              <w:lastRenderedPageBreak/>
              <w:t xml:space="preserve">apply industry approaches relevant to a project </w:t>
            </w:r>
          </w:p>
          <w:p w14:paraId="65FACDA1" w14:textId="77777777" w:rsidR="009A6E62" w:rsidRPr="00BA0D84" w:rsidRDefault="009A6E62" w:rsidP="009A6E62">
            <w:pPr>
              <w:pStyle w:val="ListParagraph"/>
              <w:numPr>
                <w:ilvl w:val="0"/>
                <w:numId w:val="3"/>
              </w:numPr>
              <w:spacing w:after="0" w:line="240" w:lineRule="auto"/>
              <w:rPr>
                <w:rFonts w:ascii="Franklin Gothic Book" w:eastAsia="Franklin Gothic Book" w:hAnsi="Franklin Gothic Book" w:cs="Franklin Gothic Book"/>
                <w:sz w:val="18"/>
                <w:szCs w:val="18"/>
              </w:rPr>
            </w:pPr>
            <w:r w:rsidRPr="00BA0D84">
              <w:rPr>
                <w:sz w:val="18"/>
                <w:szCs w:val="18"/>
              </w:rPr>
              <w:t>refine musical skills and techniques for a musical product in relation to a chosen context or style.</w:t>
            </w:r>
          </w:p>
          <w:p w14:paraId="61AF775F" w14:textId="77777777" w:rsidR="009A6E62" w:rsidRPr="00BA0D84" w:rsidRDefault="009A6E62" w:rsidP="009A6E62">
            <w:pPr>
              <w:rPr>
                <w:sz w:val="18"/>
                <w:szCs w:val="18"/>
              </w:rPr>
            </w:pPr>
            <w:r w:rsidRPr="00BA0D84">
              <w:rPr>
                <w:sz w:val="18"/>
                <w:szCs w:val="18"/>
              </w:rPr>
              <w:t>B3 Refining musical material</w:t>
            </w:r>
          </w:p>
          <w:p w14:paraId="23836835" w14:textId="77777777" w:rsidR="009A6E62" w:rsidRPr="00BA0D84" w:rsidRDefault="009A6E62" w:rsidP="009A6E62">
            <w:pPr>
              <w:rPr>
                <w:sz w:val="18"/>
                <w:szCs w:val="18"/>
              </w:rPr>
            </w:pPr>
            <w:r w:rsidRPr="00BA0D84">
              <w:rPr>
                <w:sz w:val="18"/>
                <w:szCs w:val="18"/>
              </w:rPr>
              <w:t>B4 Personal management</w:t>
            </w:r>
          </w:p>
          <w:p w14:paraId="034173ED" w14:textId="77777777" w:rsidR="009A6E62" w:rsidRPr="00BA0D84" w:rsidRDefault="009A6E62" w:rsidP="009A6E62">
            <w:pPr>
              <w:rPr>
                <w:sz w:val="18"/>
                <w:szCs w:val="18"/>
              </w:rPr>
            </w:pPr>
            <w:r w:rsidRPr="00BA0D84">
              <w:rPr>
                <w:sz w:val="18"/>
                <w:szCs w:val="18"/>
              </w:rPr>
              <w:t xml:space="preserve">C Present a final musical product in response to a music brief </w:t>
            </w:r>
          </w:p>
          <w:p w14:paraId="01090732" w14:textId="77777777" w:rsidR="009A6E62" w:rsidRPr="00BA0D84" w:rsidRDefault="009A6E62" w:rsidP="009A6E62">
            <w:pPr>
              <w:rPr>
                <w:sz w:val="18"/>
                <w:szCs w:val="18"/>
              </w:rPr>
            </w:pPr>
            <w:r w:rsidRPr="00BA0D84">
              <w:rPr>
                <w:sz w:val="18"/>
                <w:szCs w:val="18"/>
              </w:rPr>
              <w:t>C1 Reviewing work based on client needs</w:t>
            </w:r>
          </w:p>
          <w:p w14:paraId="5265B034" w14:textId="77777777" w:rsidR="009A6E62" w:rsidRPr="00BA0D84" w:rsidRDefault="009A6E62" w:rsidP="009A6E62">
            <w:pPr>
              <w:rPr>
                <w:sz w:val="18"/>
                <w:szCs w:val="18"/>
              </w:rPr>
            </w:pPr>
            <w:r w:rsidRPr="00BA0D84">
              <w:rPr>
                <w:sz w:val="18"/>
                <w:szCs w:val="18"/>
              </w:rPr>
              <w:t>C2 Quality of outcome</w:t>
            </w:r>
          </w:p>
          <w:p w14:paraId="22259DB8" w14:textId="77777777" w:rsidR="009A6E62" w:rsidRPr="00BA0D84" w:rsidRDefault="009A6E62" w:rsidP="009A6E62">
            <w:pPr>
              <w:rPr>
                <w:sz w:val="18"/>
                <w:szCs w:val="18"/>
              </w:rPr>
            </w:pPr>
            <w:r w:rsidRPr="00BA0D84">
              <w:rPr>
                <w:sz w:val="18"/>
                <w:szCs w:val="18"/>
              </w:rPr>
              <w:t>C3 Presenting own work to a client</w:t>
            </w:r>
          </w:p>
          <w:p w14:paraId="1820529E" w14:textId="77777777" w:rsidR="009A6E62" w:rsidRPr="00BA0D84" w:rsidRDefault="009A6E62" w:rsidP="009A6E62">
            <w:pPr>
              <w:rPr>
                <w:sz w:val="18"/>
                <w:szCs w:val="18"/>
              </w:rPr>
            </w:pPr>
            <w:r w:rsidRPr="00BA0D84">
              <w:rPr>
                <w:sz w:val="18"/>
                <w:szCs w:val="18"/>
              </w:rPr>
              <w:t>C4 Relation of final product to the brief</w:t>
            </w:r>
          </w:p>
          <w:p w14:paraId="2B0E48C6" w14:textId="77777777" w:rsidR="009A6E62" w:rsidRPr="00BA0D84" w:rsidRDefault="009A6E62" w:rsidP="009A6E62">
            <w:pPr>
              <w:rPr>
                <w:sz w:val="18"/>
                <w:szCs w:val="18"/>
              </w:rPr>
            </w:pPr>
            <w:r w:rsidRPr="00BA0D84">
              <w:rPr>
                <w:sz w:val="18"/>
                <w:szCs w:val="18"/>
              </w:rPr>
              <w:t xml:space="preserve">D Comment on the creative process and outcome in response to a music brief </w:t>
            </w:r>
          </w:p>
          <w:p w14:paraId="5E0A9172" w14:textId="77777777" w:rsidR="009A6E62" w:rsidRPr="00BA0D84" w:rsidRDefault="009A6E62" w:rsidP="009A6E62">
            <w:pPr>
              <w:rPr>
                <w:sz w:val="18"/>
                <w:szCs w:val="18"/>
              </w:rPr>
            </w:pPr>
            <w:r w:rsidRPr="00BA0D84">
              <w:rPr>
                <w:sz w:val="18"/>
                <w:szCs w:val="18"/>
              </w:rPr>
              <w:t>D1 Commentary on the creative process</w:t>
            </w:r>
          </w:p>
          <w:p w14:paraId="069C6F0C" w14:textId="567AA11F" w:rsidR="009A6E62" w:rsidRPr="00F640DF" w:rsidRDefault="009A6E62" w:rsidP="009A6E62">
            <w:pPr>
              <w:jc w:val="center"/>
              <w:rPr>
                <w:rFonts w:ascii="Franklin Gothic Book" w:hAnsi="Franklin Gothic Book"/>
                <w:sz w:val="18"/>
                <w:szCs w:val="18"/>
              </w:rPr>
            </w:pPr>
            <w:r w:rsidRPr="00BA0D84">
              <w:rPr>
                <w:sz w:val="18"/>
                <w:szCs w:val="18"/>
              </w:rPr>
              <w:t>D2 Reflect on the outcome of the musical product</w:t>
            </w:r>
          </w:p>
        </w:tc>
        <w:tc>
          <w:tcPr>
            <w:tcW w:w="4348" w:type="dxa"/>
            <w:shd w:val="clear" w:color="auto" w:fill="CC9900"/>
          </w:tcPr>
          <w:p w14:paraId="7783BD3E" w14:textId="0A766119" w:rsidR="009A6E62" w:rsidRPr="00AE1449" w:rsidRDefault="009A6E62" w:rsidP="009A6E62">
            <w:pPr>
              <w:rPr>
                <w:rFonts w:ascii="Franklin Gothic Book" w:hAnsi="Franklin Gothic Book" w:cstheme="minorHAnsi"/>
                <w:sz w:val="18"/>
                <w:szCs w:val="18"/>
              </w:rPr>
            </w:pPr>
            <w:r w:rsidRPr="008B0185">
              <w:rPr>
                <w:rFonts w:ascii="Franklin Gothic Book" w:eastAsia="Franklin Gothic Book" w:hAnsi="Franklin Gothic Book" w:cs="Franklin Gothic Book"/>
                <w:sz w:val="18"/>
                <w:szCs w:val="18"/>
              </w:rPr>
              <w:lastRenderedPageBreak/>
              <w:t>F</w:t>
            </w:r>
            <w:r w:rsidRPr="008B0185">
              <w:rPr>
                <w:sz w:val="18"/>
                <w:szCs w:val="18"/>
              </w:rPr>
              <w:t>or assessment, learners will respond to the brief either as a music creator and producer or as a music creator and performer. The brief will consist of a scenario that will include a list of 10 pieces of music from a range of styles that the learners have covered in Component 1. They will be required to use one of these in their final product. Music which is created and produced must be saved as a digital audio file. Final performances must be video recorded. All learners will respond individually to the brief; however, they may perform with other learners in response to the brief.</w:t>
            </w:r>
          </w:p>
        </w:tc>
      </w:tr>
      <w:tr w:rsidR="009A6E62" w:rsidRPr="004D261A" w14:paraId="6456C134" w14:textId="77777777" w:rsidTr="00E62CB1">
        <w:trPr>
          <w:trHeight w:val="666"/>
          <w:jc w:val="center"/>
        </w:trPr>
        <w:tc>
          <w:tcPr>
            <w:tcW w:w="388" w:type="dxa"/>
            <w:vMerge/>
          </w:tcPr>
          <w:p w14:paraId="5E66AA9B" w14:textId="77777777" w:rsidR="009A6E62" w:rsidRPr="0069169D" w:rsidRDefault="009A6E62" w:rsidP="009A6E62">
            <w:pPr>
              <w:rPr>
                <w:rFonts w:ascii="Franklin Gothic Book" w:hAnsi="Franklin Gothic Book" w:cstheme="minorHAnsi"/>
                <w:b/>
              </w:rPr>
            </w:pPr>
          </w:p>
        </w:tc>
        <w:tc>
          <w:tcPr>
            <w:tcW w:w="1591" w:type="dxa"/>
          </w:tcPr>
          <w:p w14:paraId="23ABF432" w14:textId="77777777" w:rsidR="009A6E62" w:rsidRPr="003A4C25" w:rsidRDefault="009A6E62" w:rsidP="009A6E62">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4347" w:type="dxa"/>
          </w:tcPr>
          <w:p w14:paraId="26A42B61" w14:textId="33473D78" w:rsidR="009A6E62" w:rsidRPr="00CB6A92" w:rsidRDefault="009A6E62" w:rsidP="009A6E62">
            <w:pPr>
              <w:spacing w:after="0" w:line="240" w:lineRule="auto"/>
              <w:rPr>
                <w:rFonts w:ascii="Franklin Gothic Book" w:hAnsi="Franklin Gothic Book"/>
                <w:sz w:val="18"/>
                <w:szCs w:val="18"/>
              </w:rPr>
            </w:pPr>
            <w:r w:rsidRPr="0020453C">
              <w:rPr>
                <w:rFonts w:ascii="Franklin Gothic Book" w:eastAsia="Franklin Gothic Book" w:hAnsi="Franklin Gothic Book" w:cs="Franklin Gothic Book"/>
                <w:sz w:val="18"/>
                <w:szCs w:val="18"/>
              </w:rPr>
              <w:t>Preparing students for appreciating and analysing music in their lives, and being able to compose it, and preparing them for their BTEC portfolio assessments</w:t>
            </w:r>
          </w:p>
        </w:tc>
        <w:tc>
          <w:tcPr>
            <w:tcW w:w="4347" w:type="dxa"/>
          </w:tcPr>
          <w:p w14:paraId="52E1F335" w14:textId="0F49D2ED" w:rsidR="009A6E62" w:rsidRPr="004D261A" w:rsidRDefault="009A6E62" w:rsidP="009A6E62">
            <w:pPr>
              <w:rPr>
                <w:rFonts w:ascii="Franklin Gothic Book" w:hAnsi="Franklin Gothic Book"/>
                <w:sz w:val="18"/>
                <w:szCs w:val="18"/>
              </w:rPr>
            </w:pPr>
            <w:r w:rsidRPr="0020453C">
              <w:rPr>
                <w:rFonts w:ascii="Franklin Gothic Book" w:eastAsia="Franklin Gothic Book" w:hAnsi="Franklin Gothic Book" w:cs="Franklin Gothic Book"/>
                <w:sz w:val="18"/>
                <w:szCs w:val="18"/>
              </w:rPr>
              <w:t>Preparing students for appreciating and analysing music in their lives, and being able to compose it, and preparing them for their BTEC portfolio assessments.</w:t>
            </w:r>
          </w:p>
        </w:tc>
        <w:tc>
          <w:tcPr>
            <w:tcW w:w="4348" w:type="dxa"/>
          </w:tcPr>
          <w:p w14:paraId="0A6874D5" w14:textId="42AA7F6E" w:rsidR="009A6E62" w:rsidRPr="00093F36" w:rsidRDefault="009A6E62" w:rsidP="009A6E62">
            <w:pPr>
              <w:rPr>
                <w:rFonts w:ascii="Franklin Gothic Book" w:eastAsia="Franklin Gothic Book" w:hAnsi="Franklin Gothic Book" w:cs="Franklin Gothic Book"/>
                <w:sz w:val="18"/>
                <w:szCs w:val="18"/>
              </w:rPr>
            </w:pPr>
            <w:r w:rsidRPr="0020453C">
              <w:rPr>
                <w:rFonts w:ascii="Franklin Gothic Book" w:eastAsia="Franklin Gothic Book" w:hAnsi="Franklin Gothic Book" w:cs="Franklin Gothic Book"/>
                <w:sz w:val="18"/>
                <w:szCs w:val="18"/>
              </w:rPr>
              <w:t>Preparing students for appreciating and analysing music in their lives, and being able to compose it, and preparing them for their BTEC portfolio assessments.</w:t>
            </w: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3DB3" w14:textId="77777777" w:rsidR="0086591F" w:rsidRDefault="0086591F" w:rsidP="00660A10">
      <w:pPr>
        <w:spacing w:after="0" w:line="240" w:lineRule="auto"/>
      </w:pPr>
      <w:r>
        <w:separator/>
      </w:r>
    </w:p>
  </w:endnote>
  <w:endnote w:type="continuationSeparator" w:id="0">
    <w:p w14:paraId="1C9BAD11" w14:textId="77777777" w:rsidR="0086591F" w:rsidRDefault="0086591F"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8551" w14:textId="77777777" w:rsidR="0086591F" w:rsidRDefault="0086591F" w:rsidP="00660A10">
      <w:pPr>
        <w:spacing w:after="0" w:line="240" w:lineRule="auto"/>
      </w:pPr>
      <w:r>
        <w:separator/>
      </w:r>
    </w:p>
  </w:footnote>
  <w:footnote w:type="continuationSeparator" w:id="0">
    <w:p w14:paraId="7605702B" w14:textId="77777777" w:rsidR="0086591F" w:rsidRDefault="0086591F"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3B7F2F49"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Music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93B79"/>
    <w:multiLevelType w:val="hybridMultilevel"/>
    <w:tmpl w:val="C860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33746">
    <w:abstractNumId w:val="0"/>
  </w:num>
  <w:num w:numId="2" w16cid:durableId="709916772">
    <w:abstractNumId w:val="2"/>
  </w:num>
  <w:num w:numId="3" w16cid:durableId="60150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5087B"/>
    <w:rsid w:val="00064B77"/>
    <w:rsid w:val="00093F36"/>
    <w:rsid w:val="001147F5"/>
    <w:rsid w:val="001878CE"/>
    <w:rsid w:val="001A016D"/>
    <w:rsid w:val="001A6ECC"/>
    <w:rsid w:val="00285FE9"/>
    <w:rsid w:val="002A6F92"/>
    <w:rsid w:val="002B23E1"/>
    <w:rsid w:val="003765FA"/>
    <w:rsid w:val="00380560"/>
    <w:rsid w:val="004439C7"/>
    <w:rsid w:val="005343F9"/>
    <w:rsid w:val="00592728"/>
    <w:rsid w:val="005C26A2"/>
    <w:rsid w:val="00660A10"/>
    <w:rsid w:val="00685059"/>
    <w:rsid w:val="00754124"/>
    <w:rsid w:val="00864DF7"/>
    <w:rsid w:val="0086591F"/>
    <w:rsid w:val="0087504D"/>
    <w:rsid w:val="008B7BC6"/>
    <w:rsid w:val="008C71A6"/>
    <w:rsid w:val="00961722"/>
    <w:rsid w:val="009A6E62"/>
    <w:rsid w:val="00AD48E9"/>
    <w:rsid w:val="00B10E42"/>
    <w:rsid w:val="00C43BDA"/>
    <w:rsid w:val="00C54B62"/>
    <w:rsid w:val="00D05D04"/>
    <w:rsid w:val="00D066BD"/>
    <w:rsid w:val="00DB11F8"/>
    <w:rsid w:val="00DE4195"/>
    <w:rsid w:val="00DE6C1B"/>
    <w:rsid w:val="00E9164C"/>
    <w:rsid w:val="00F35037"/>
    <w:rsid w:val="00F61DB3"/>
    <w:rsid w:val="00F640DF"/>
    <w:rsid w:val="00FB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69C19-9302-4A0E-B511-A4BB917F2D9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0B2A237B-21D3-4E60-8A2B-67C4404400B7}">
  <ds:schemaRefs>
    <ds:schemaRef ds:uri="http://schemas.microsoft.com/sharepoint/v3/contenttype/forms"/>
  </ds:schemaRefs>
</ds:datastoreItem>
</file>

<file path=customXml/itemProps3.xml><?xml version="1.0" encoding="utf-8"?>
<ds:datastoreItem xmlns:ds="http://schemas.openxmlformats.org/officeDocument/2006/customXml" ds:itemID="{8AF30244-8B11-412D-9B08-91AC1066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2</cp:revision>
  <dcterms:created xsi:type="dcterms:W3CDTF">2026-01-14T09:55:00Z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ies>
</file>