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C904" w14:textId="77777777" w:rsidR="00C461CC" w:rsidRDefault="00C461CC" w:rsidP="00C461CC">
      <w:pPr>
        <w:jc w:val="center"/>
        <w:rPr>
          <w:b/>
          <w:sz w:val="28"/>
          <w:szCs w:val="28"/>
          <w:u w:val="single"/>
        </w:rPr>
      </w:pPr>
      <w:r w:rsidRPr="001825A2">
        <w:rPr>
          <w:b/>
          <w:sz w:val="28"/>
          <w:szCs w:val="28"/>
          <w:u w:val="single"/>
        </w:rPr>
        <w:t>History Curriculum Long-Term Plan</w:t>
      </w:r>
    </w:p>
    <w:p w14:paraId="7CD49733" w14:textId="77777777" w:rsidR="00B401E5" w:rsidRDefault="00B401E5" w:rsidP="00D076DC">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764705" w:rsidRPr="00AE1449" w14:paraId="0CBA7508" w14:textId="77777777" w:rsidTr="00923478">
        <w:trPr>
          <w:trHeight w:val="512"/>
          <w:jc w:val="center"/>
        </w:trPr>
        <w:tc>
          <w:tcPr>
            <w:tcW w:w="1979" w:type="dxa"/>
            <w:shd w:val="clear" w:color="auto" w:fill="00B050"/>
          </w:tcPr>
          <w:p w14:paraId="711F776A" w14:textId="77777777" w:rsidR="00764705" w:rsidRDefault="00764705" w:rsidP="00991420">
            <w:pPr>
              <w:jc w:val="center"/>
              <w:rPr>
                <w:rFonts w:ascii="Franklin Gothic Book" w:hAnsi="Franklin Gothic Book" w:cstheme="minorHAnsi"/>
                <w:b/>
                <w:sz w:val="24"/>
                <w:szCs w:val="24"/>
              </w:rPr>
            </w:pPr>
            <w:r>
              <w:rPr>
                <w:rFonts w:ascii="Franklin Gothic Book" w:hAnsi="Franklin Gothic Book" w:cstheme="minorHAnsi"/>
                <w:b/>
                <w:sz w:val="24"/>
                <w:szCs w:val="24"/>
              </w:rPr>
              <w:t>Year 10</w:t>
            </w:r>
          </w:p>
          <w:p w14:paraId="5F351A43" w14:textId="5D65F12F" w:rsidR="00B6701E" w:rsidRPr="00AE1449" w:rsidRDefault="00447AB1" w:rsidP="00991420">
            <w:pPr>
              <w:jc w:val="center"/>
              <w:rPr>
                <w:rFonts w:ascii="Franklin Gothic Book" w:hAnsi="Franklin Gothic Book" w:cstheme="minorHAnsi"/>
                <w:b/>
                <w:sz w:val="24"/>
                <w:szCs w:val="24"/>
              </w:rPr>
            </w:pPr>
            <w:r w:rsidRPr="001825A2">
              <w:rPr>
                <w:rFonts w:ascii="Franklin Gothic Book" w:hAnsi="Franklin Gothic Book" w:cstheme="minorHAnsi"/>
                <w:b/>
                <w:sz w:val="24"/>
                <w:szCs w:val="24"/>
              </w:rPr>
              <w:t>Ed-Excel</w:t>
            </w:r>
            <w:r w:rsidR="00B6701E" w:rsidRPr="001825A2">
              <w:rPr>
                <w:rFonts w:ascii="Franklin Gothic Book" w:hAnsi="Franklin Gothic Book" w:cstheme="minorHAnsi"/>
                <w:b/>
                <w:sz w:val="24"/>
                <w:szCs w:val="24"/>
              </w:rPr>
              <w:t xml:space="preserve"> GCSE</w:t>
            </w:r>
          </w:p>
        </w:tc>
        <w:tc>
          <w:tcPr>
            <w:tcW w:w="2173" w:type="dxa"/>
            <w:shd w:val="clear" w:color="auto" w:fill="A6A6A6" w:themeFill="background1" w:themeFillShade="A6"/>
          </w:tcPr>
          <w:p w14:paraId="133D66D1" w14:textId="77777777" w:rsidR="00764705" w:rsidRPr="00AE1449" w:rsidRDefault="00764705" w:rsidP="00991420">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359E17AC" w14:textId="77777777" w:rsidR="00764705" w:rsidRPr="00AE1449" w:rsidRDefault="00764705" w:rsidP="00991420">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0CFF00B9" w14:textId="77777777" w:rsidR="00764705" w:rsidRPr="00AE1449" w:rsidRDefault="00764705" w:rsidP="00991420">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2DCB6784" w14:textId="77777777" w:rsidR="00764705" w:rsidRPr="00AE1449" w:rsidRDefault="00764705" w:rsidP="00991420">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6F4EF02B" w14:textId="77777777" w:rsidR="00764705" w:rsidRPr="00AE1449" w:rsidRDefault="00764705" w:rsidP="00991420">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42608AD2" w14:textId="77777777" w:rsidR="00764705" w:rsidRPr="00AE1449" w:rsidRDefault="00764705" w:rsidP="00991420">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764705" w:rsidRPr="00AE1449" w14:paraId="2FBE6B16" w14:textId="77777777" w:rsidTr="00991420">
        <w:trPr>
          <w:trHeight w:val="439"/>
          <w:jc w:val="center"/>
        </w:trPr>
        <w:tc>
          <w:tcPr>
            <w:tcW w:w="388" w:type="dxa"/>
            <w:vMerge w:val="restart"/>
            <w:shd w:val="clear" w:color="auto" w:fill="C4BC96" w:themeFill="background2" w:themeFillShade="BF"/>
            <w:textDirection w:val="btLr"/>
          </w:tcPr>
          <w:p w14:paraId="6828661B" w14:textId="77777777" w:rsidR="00764705" w:rsidRPr="002C1D54" w:rsidRDefault="00536307" w:rsidP="00991420">
            <w:pPr>
              <w:ind w:left="113" w:right="113"/>
              <w:jc w:val="center"/>
              <w:rPr>
                <w:rFonts w:ascii="Franklin Gothic Book" w:hAnsi="Franklin Gothic Book" w:cstheme="minorHAnsi"/>
                <w:b/>
                <w:color w:val="FF0000"/>
              </w:rPr>
            </w:pPr>
            <w:r>
              <w:rPr>
                <w:rFonts w:ascii="Franklin Gothic Book" w:hAnsi="Franklin Gothic Book" w:cstheme="minorHAnsi"/>
                <w:b/>
                <w:color w:val="FF0000"/>
              </w:rPr>
              <w:t>History</w:t>
            </w:r>
          </w:p>
        </w:tc>
        <w:tc>
          <w:tcPr>
            <w:tcW w:w="1591" w:type="dxa"/>
            <w:shd w:val="clear" w:color="auto" w:fill="66FF99"/>
          </w:tcPr>
          <w:p w14:paraId="70E20E78" w14:textId="77777777" w:rsidR="00764705" w:rsidRPr="003A4C25" w:rsidRDefault="00764705" w:rsidP="0099142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B520AAE" w14:textId="77777777" w:rsidR="007904D1" w:rsidRPr="007904D1" w:rsidRDefault="00C63AB6" w:rsidP="007904D1">
            <w:pPr>
              <w:jc w:val="center"/>
              <w:rPr>
                <w:rFonts w:cstheme="minorHAnsi"/>
                <w:b/>
                <w:sz w:val="18"/>
                <w:szCs w:val="18"/>
              </w:rPr>
            </w:pPr>
            <w:r w:rsidRPr="007904D1">
              <w:rPr>
                <w:rFonts w:cstheme="minorHAnsi"/>
                <w:b/>
                <w:sz w:val="18"/>
                <w:szCs w:val="18"/>
              </w:rPr>
              <w:t xml:space="preserve">Paper 1: </w:t>
            </w:r>
            <w:r w:rsidR="007904D1" w:rsidRPr="007904D1">
              <w:rPr>
                <w:rFonts w:cstheme="minorHAnsi"/>
                <w:b/>
                <w:sz w:val="18"/>
                <w:szCs w:val="18"/>
              </w:rPr>
              <w:t>Medicine through Time</w:t>
            </w:r>
          </w:p>
          <w:p w14:paraId="05707D12" w14:textId="77777777" w:rsidR="00764705" w:rsidRPr="00C3538E" w:rsidRDefault="007904D1" w:rsidP="007904D1">
            <w:pPr>
              <w:jc w:val="center"/>
              <w:rPr>
                <w:rFonts w:cstheme="minorHAnsi"/>
                <w:sz w:val="18"/>
                <w:szCs w:val="18"/>
              </w:rPr>
            </w:pPr>
            <w:r>
              <w:rPr>
                <w:rFonts w:cstheme="minorHAnsi"/>
                <w:sz w:val="18"/>
                <w:szCs w:val="18"/>
              </w:rPr>
              <w:t xml:space="preserve">Historic Environment: </w:t>
            </w:r>
            <w:r w:rsidR="00C63AB6">
              <w:rPr>
                <w:rFonts w:cstheme="minorHAnsi"/>
                <w:sz w:val="18"/>
                <w:szCs w:val="18"/>
              </w:rPr>
              <w:t>Western Front Surgery</w:t>
            </w:r>
          </w:p>
        </w:tc>
        <w:tc>
          <w:tcPr>
            <w:tcW w:w="2174" w:type="dxa"/>
            <w:shd w:val="clear" w:color="auto" w:fill="66FF99"/>
          </w:tcPr>
          <w:p w14:paraId="477AD66F" w14:textId="77777777" w:rsidR="007904D1" w:rsidRPr="007904D1" w:rsidRDefault="00C63AB6" w:rsidP="007904D1">
            <w:pPr>
              <w:jc w:val="center"/>
              <w:rPr>
                <w:rFonts w:cstheme="minorHAnsi"/>
                <w:b/>
                <w:sz w:val="18"/>
                <w:szCs w:val="18"/>
              </w:rPr>
            </w:pPr>
            <w:r w:rsidRPr="007904D1">
              <w:rPr>
                <w:rFonts w:cstheme="minorHAnsi"/>
                <w:b/>
                <w:sz w:val="18"/>
                <w:szCs w:val="18"/>
              </w:rPr>
              <w:t xml:space="preserve">Paper 1: </w:t>
            </w:r>
            <w:r w:rsidR="007904D1" w:rsidRPr="007904D1">
              <w:rPr>
                <w:rFonts w:cstheme="minorHAnsi"/>
                <w:b/>
                <w:sz w:val="18"/>
                <w:szCs w:val="18"/>
              </w:rPr>
              <w:t>Medicine through Time</w:t>
            </w:r>
          </w:p>
          <w:p w14:paraId="4E813152" w14:textId="77777777" w:rsidR="00764705" w:rsidRPr="00C3538E" w:rsidRDefault="007904D1" w:rsidP="007904D1">
            <w:pPr>
              <w:jc w:val="center"/>
              <w:rPr>
                <w:rFonts w:cstheme="minorHAnsi"/>
                <w:sz w:val="18"/>
                <w:szCs w:val="18"/>
              </w:rPr>
            </w:pPr>
            <w:r>
              <w:rPr>
                <w:rFonts w:cstheme="minorHAnsi"/>
                <w:sz w:val="18"/>
                <w:szCs w:val="18"/>
              </w:rPr>
              <w:t>Unit 1: Medieval Medicine and Unit 2: Renaissance Medicine</w:t>
            </w:r>
          </w:p>
        </w:tc>
        <w:tc>
          <w:tcPr>
            <w:tcW w:w="2174" w:type="dxa"/>
            <w:shd w:val="clear" w:color="auto" w:fill="66FF99"/>
          </w:tcPr>
          <w:p w14:paraId="4D4DFE31" w14:textId="77777777" w:rsidR="007904D1" w:rsidRPr="007904D1" w:rsidRDefault="00C63AB6" w:rsidP="007904D1">
            <w:pPr>
              <w:jc w:val="center"/>
              <w:rPr>
                <w:rFonts w:cstheme="minorHAnsi"/>
                <w:b/>
                <w:sz w:val="18"/>
                <w:szCs w:val="18"/>
              </w:rPr>
            </w:pPr>
            <w:r w:rsidRPr="007904D1">
              <w:rPr>
                <w:rFonts w:cstheme="minorHAnsi"/>
                <w:b/>
                <w:sz w:val="18"/>
                <w:szCs w:val="18"/>
              </w:rPr>
              <w:t xml:space="preserve">Paper 1: </w:t>
            </w:r>
            <w:r w:rsidR="007904D1" w:rsidRPr="007904D1">
              <w:rPr>
                <w:rFonts w:cstheme="minorHAnsi"/>
                <w:b/>
                <w:sz w:val="18"/>
                <w:szCs w:val="18"/>
              </w:rPr>
              <w:t>Medicine through Time</w:t>
            </w:r>
          </w:p>
          <w:p w14:paraId="441D6AC1" w14:textId="77777777" w:rsidR="00764705" w:rsidRPr="00C3538E" w:rsidRDefault="007904D1" w:rsidP="007904D1">
            <w:pPr>
              <w:jc w:val="center"/>
              <w:rPr>
                <w:rFonts w:cstheme="minorHAnsi"/>
                <w:sz w:val="18"/>
                <w:szCs w:val="18"/>
              </w:rPr>
            </w:pPr>
            <w:r>
              <w:rPr>
                <w:rFonts w:cstheme="minorHAnsi"/>
                <w:sz w:val="18"/>
                <w:szCs w:val="18"/>
              </w:rPr>
              <w:t xml:space="preserve">Unit 3: Industrial Era and Unit 4: </w:t>
            </w:r>
            <w:r w:rsidR="00C63AB6">
              <w:rPr>
                <w:rFonts w:cstheme="minorHAnsi"/>
                <w:sz w:val="18"/>
                <w:szCs w:val="18"/>
              </w:rPr>
              <w:t>Modern Medicine</w:t>
            </w:r>
          </w:p>
        </w:tc>
        <w:tc>
          <w:tcPr>
            <w:tcW w:w="2173" w:type="dxa"/>
            <w:shd w:val="clear" w:color="auto" w:fill="66FF99"/>
          </w:tcPr>
          <w:p w14:paraId="3795367F" w14:textId="77777777" w:rsidR="00764705" w:rsidRPr="007904D1" w:rsidRDefault="00C63AB6" w:rsidP="007904D1">
            <w:pPr>
              <w:jc w:val="center"/>
              <w:rPr>
                <w:rFonts w:cstheme="minorHAnsi"/>
                <w:b/>
                <w:sz w:val="18"/>
                <w:szCs w:val="18"/>
              </w:rPr>
            </w:pPr>
            <w:r w:rsidRPr="007904D1">
              <w:rPr>
                <w:rFonts w:cstheme="minorHAnsi"/>
                <w:b/>
                <w:sz w:val="18"/>
                <w:szCs w:val="18"/>
              </w:rPr>
              <w:t>Paper 2: Early Elizabethan England</w:t>
            </w:r>
          </w:p>
          <w:p w14:paraId="72586B71" w14:textId="77777777" w:rsidR="00C63AB6" w:rsidRPr="00C3538E" w:rsidRDefault="00C63AB6" w:rsidP="007904D1">
            <w:pPr>
              <w:jc w:val="center"/>
              <w:rPr>
                <w:rFonts w:cstheme="minorHAnsi"/>
                <w:sz w:val="18"/>
                <w:szCs w:val="18"/>
              </w:rPr>
            </w:pPr>
            <w:r>
              <w:rPr>
                <w:rFonts w:cstheme="minorHAnsi"/>
                <w:sz w:val="18"/>
                <w:szCs w:val="18"/>
              </w:rPr>
              <w:t>Unit 1: Government and Religion</w:t>
            </w:r>
          </w:p>
        </w:tc>
        <w:tc>
          <w:tcPr>
            <w:tcW w:w="2174" w:type="dxa"/>
            <w:shd w:val="clear" w:color="auto" w:fill="66FF99"/>
          </w:tcPr>
          <w:p w14:paraId="451ECEED" w14:textId="77777777" w:rsidR="007904D1" w:rsidRPr="007904D1" w:rsidRDefault="007904D1" w:rsidP="007904D1">
            <w:pPr>
              <w:jc w:val="center"/>
              <w:rPr>
                <w:rFonts w:cstheme="minorHAnsi"/>
                <w:b/>
                <w:sz w:val="18"/>
                <w:szCs w:val="18"/>
              </w:rPr>
            </w:pPr>
            <w:r w:rsidRPr="007904D1">
              <w:rPr>
                <w:rFonts w:cstheme="minorHAnsi"/>
                <w:b/>
                <w:sz w:val="18"/>
                <w:szCs w:val="18"/>
              </w:rPr>
              <w:t>Paper 2: Early Elizabethan England</w:t>
            </w:r>
          </w:p>
          <w:p w14:paraId="49F5441F" w14:textId="77777777" w:rsidR="00764705" w:rsidRPr="00C3538E" w:rsidRDefault="007904D1" w:rsidP="007904D1">
            <w:pPr>
              <w:jc w:val="center"/>
              <w:rPr>
                <w:rFonts w:cstheme="minorHAnsi"/>
                <w:sz w:val="18"/>
                <w:szCs w:val="18"/>
              </w:rPr>
            </w:pPr>
            <w:r>
              <w:rPr>
                <w:rFonts w:cstheme="minorHAnsi"/>
                <w:sz w:val="18"/>
                <w:szCs w:val="18"/>
              </w:rPr>
              <w:t>Unit 2: Challenges at Home and Abroad</w:t>
            </w:r>
          </w:p>
        </w:tc>
        <w:tc>
          <w:tcPr>
            <w:tcW w:w="2174" w:type="dxa"/>
            <w:shd w:val="clear" w:color="auto" w:fill="66FF99"/>
          </w:tcPr>
          <w:p w14:paraId="614333EC" w14:textId="77777777" w:rsidR="007904D1" w:rsidRPr="007904D1" w:rsidRDefault="007904D1" w:rsidP="007904D1">
            <w:pPr>
              <w:jc w:val="center"/>
              <w:rPr>
                <w:rFonts w:cstheme="minorHAnsi"/>
                <w:b/>
                <w:sz w:val="18"/>
                <w:szCs w:val="18"/>
              </w:rPr>
            </w:pPr>
            <w:r w:rsidRPr="007904D1">
              <w:rPr>
                <w:rFonts w:cstheme="minorHAnsi"/>
                <w:b/>
                <w:sz w:val="18"/>
                <w:szCs w:val="18"/>
              </w:rPr>
              <w:t>Paper 2: Early Elizabethan England</w:t>
            </w:r>
          </w:p>
          <w:p w14:paraId="6A2BDCB1" w14:textId="77777777" w:rsidR="00764705" w:rsidRPr="00C3538E" w:rsidRDefault="007904D1" w:rsidP="007904D1">
            <w:pPr>
              <w:jc w:val="center"/>
              <w:rPr>
                <w:rFonts w:cstheme="minorHAnsi"/>
                <w:sz w:val="18"/>
                <w:szCs w:val="18"/>
              </w:rPr>
            </w:pPr>
            <w:r>
              <w:rPr>
                <w:rFonts w:cstheme="minorHAnsi"/>
                <w:sz w:val="18"/>
                <w:szCs w:val="18"/>
              </w:rPr>
              <w:t>Unit 3: Society and the Age of Exploration</w:t>
            </w:r>
          </w:p>
        </w:tc>
      </w:tr>
      <w:tr w:rsidR="00764705" w:rsidRPr="00AE1449" w14:paraId="3CD63AF9" w14:textId="77777777" w:rsidTr="00991420">
        <w:trPr>
          <w:jc w:val="center"/>
        </w:trPr>
        <w:tc>
          <w:tcPr>
            <w:tcW w:w="388" w:type="dxa"/>
            <w:vMerge/>
            <w:shd w:val="clear" w:color="auto" w:fill="C4BC96" w:themeFill="background2" w:themeFillShade="BF"/>
          </w:tcPr>
          <w:p w14:paraId="371EFD57" w14:textId="77777777" w:rsidR="00764705" w:rsidRPr="0069169D" w:rsidRDefault="00764705" w:rsidP="00991420">
            <w:pPr>
              <w:rPr>
                <w:rFonts w:ascii="Franklin Gothic Book" w:hAnsi="Franklin Gothic Book" w:cstheme="minorHAnsi"/>
                <w:b/>
              </w:rPr>
            </w:pPr>
          </w:p>
        </w:tc>
        <w:tc>
          <w:tcPr>
            <w:tcW w:w="1591" w:type="dxa"/>
            <w:shd w:val="clear" w:color="auto" w:fill="B2A1C7" w:themeFill="accent4" w:themeFillTint="99"/>
          </w:tcPr>
          <w:p w14:paraId="3AE9BDFC" w14:textId="77777777" w:rsidR="00764705" w:rsidRPr="003A4C25" w:rsidRDefault="00764705" w:rsidP="00991420">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342A3C0C" w14:textId="77777777" w:rsidR="00764705" w:rsidRPr="00C3538E" w:rsidRDefault="00113FFF" w:rsidP="00991420">
            <w:pPr>
              <w:rPr>
                <w:rFonts w:cstheme="minorHAnsi"/>
                <w:sz w:val="18"/>
                <w:szCs w:val="18"/>
              </w:rPr>
            </w:pPr>
            <w:r>
              <w:rPr>
                <w:rFonts w:cstheme="minorHAnsi"/>
                <w:sz w:val="18"/>
                <w:szCs w:val="18"/>
              </w:rPr>
              <w:t xml:space="preserve">This is the new GCSE specification that has been introduced and the new Year 10 students will begin with Paper 1 – Medicine through Time which focuses on a </w:t>
            </w:r>
            <w:proofErr w:type="gramStart"/>
            <w:r>
              <w:rPr>
                <w:rFonts w:cstheme="minorHAnsi"/>
                <w:sz w:val="18"/>
                <w:szCs w:val="18"/>
              </w:rPr>
              <w:t>1,000 year</w:t>
            </w:r>
            <w:proofErr w:type="gramEnd"/>
            <w:r>
              <w:rPr>
                <w:rFonts w:cstheme="minorHAnsi"/>
                <w:sz w:val="18"/>
                <w:szCs w:val="18"/>
              </w:rPr>
              <w:t xml:space="preserve"> depth study. This will give students a good understanding of chronological developments in science and technology, which will set them up for the rest of the course. By starting with the Western Front historic study, students will be able to build upon Year 8 knowledge of World War I to understand the historic context and be able to develop their ideas on medical developments and in particular, surgery.</w:t>
            </w:r>
          </w:p>
        </w:tc>
        <w:tc>
          <w:tcPr>
            <w:tcW w:w="2174" w:type="dxa"/>
            <w:shd w:val="clear" w:color="auto" w:fill="B2A1C7" w:themeFill="accent4" w:themeFillTint="99"/>
          </w:tcPr>
          <w:p w14:paraId="534E677C" w14:textId="77777777" w:rsidR="00764705" w:rsidRPr="00C3538E" w:rsidRDefault="008137F3" w:rsidP="00991420">
            <w:pPr>
              <w:rPr>
                <w:rFonts w:cstheme="minorHAnsi"/>
                <w:sz w:val="18"/>
                <w:szCs w:val="18"/>
              </w:rPr>
            </w:pPr>
            <w:r>
              <w:rPr>
                <w:rFonts w:cstheme="minorHAnsi"/>
                <w:sz w:val="18"/>
                <w:szCs w:val="18"/>
              </w:rPr>
              <w:t>This unit builds upon the knowledge of new surgical techniques and treatments from the subsequent unit to contrast with the early developments in medicine in the Medieval and Renaissance Era. Students will also be able to make links to their knowledge of Medieval and Islamic medicine from Year 7.</w:t>
            </w:r>
          </w:p>
        </w:tc>
        <w:tc>
          <w:tcPr>
            <w:tcW w:w="2174" w:type="dxa"/>
            <w:shd w:val="clear" w:color="auto" w:fill="B2A1C7" w:themeFill="accent4" w:themeFillTint="99"/>
          </w:tcPr>
          <w:p w14:paraId="01E4D2B2" w14:textId="77777777" w:rsidR="00764705" w:rsidRPr="00C3538E" w:rsidRDefault="008137F3" w:rsidP="00991420">
            <w:pPr>
              <w:rPr>
                <w:rFonts w:cstheme="minorHAnsi"/>
                <w:sz w:val="18"/>
                <w:szCs w:val="18"/>
              </w:rPr>
            </w:pPr>
            <w:r>
              <w:rPr>
                <w:rFonts w:cstheme="minorHAnsi"/>
                <w:sz w:val="18"/>
                <w:szCs w:val="18"/>
              </w:rPr>
              <w:t>Students will be able to build upon the previous unit and identify change and continuity in medicine throughout</w:t>
            </w:r>
            <w:r w:rsidR="003A3520">
              <w:rPr>
                <w:rFonts w:cstheme="minorHAnsi"/>
                <w:sz w:val="18"/>
                <w:szCs w:val="18"/>
              </w:rPr>
              <w:t xml:space="preserve"> the industrial and modern era. Students will be able to make links between the development of technology, </w:t>
            </w:r>
            <w:proofErr w:type="gramStart"/>
            <w:r w:rsidR="003A3520">
              <w:rPr>
                <w:rFonts w:cstheme="minorHAnsi"/>
                <w:sz w:val="18"/>
                <w:szCs w:val="18"/>
              </w:rPr>
              <w:t>science</w:t>
            </w:r>
            <w:proofErr w:type="gramEnd"/>
            <w:r w:rsidR="003A3520">
              <w:rPr>
                <w:rFonts w:cstheme="minorHAnsi"/>
                <w:sz w:val="18"/>
                <w:szCs w:val="18"/>
              </w:rPr>
              <w:t xml:space="preserve"> and the impact of war on medical developments.</w:t>
            </w:r>
          </w:p>
        </w:tc>
        <w:tc>
          <w:tcPr>
            <w:tcW w:w="2173" w:type="dxa"/>
            <w:shd w:val="clear" w:color="auto" w:fill="B2A1C7" w:themeFill="accent4" w:themeFillTint="99"/>
          </w:tcPr>
          <w:p w14:paraId="4273B78D" w14:textId="77777777" w:rsidR="00764705" w:rsidRPr="00C3538E" w:rsidRDefault="00B010FE" w:rsidP="00991420">
            <w:pPr>
              <w:rPr>
                <w:rFonts w:cstheme="minorHAnsi"/>
                <w:sz w:val="18"/>
                <w:szCs w:val="18"/>
              </w:rPr>
            </w:pPr>
            <w:r>
              <w:rPr>
                <w:rFonts w:cstheme="minorHAnsi"/>
                <w:sz w:val="18"/>
                <w:szCs w:val="18"/>
              </w:rPr>
              <w:t xml:space="preserve">Having completed the Paper 1 units, students will move onto Paper 2: The British Depth Study. Students will build upon their knowledge of Renaissance Era England from the subsequent Renaissance medicine unit. Students will also be able to make links to their understanding of Elizabethan England, </w:t>
            </w:r>
            <w:r w:rsidRPr="00AA7EF9">
              <w:rPr>
                <w:rFonts w:cstheme="minorHAnsi"/>
                <w:color w:val="000000" w:themeColor="text1"/>
                <w:sz w:val="18"/>
                <w:szCs w:val="18"/>
              </w:rPr>
              <w:t xml:space="preserve">Church, </w:t>
            </w:r>
            <w:proofErr w:type="gramStart"/>
            <w:r w:rsidRPr="00AA7EF9">
              <w:rPr>
                <w:rFonts w:cstheme="minorHAnsi"/>
                <w:color w:val="000000" w:themeColor="text1"/>
                <w:sz w:val="18"/>
                <w:szCs w:val="18"/>
              </w:rPr>
              <w:t>state</w:t>
            </w:r>
            <w:proofErr w:type="gramEnd"/>
            <w:r w:rsidRPr="00AA7EF9">
              <w:rPr>
                <w:rFonts w:cstheme="minorHAnsi"/>
                <w:color w:val="000000" w:themeColor="text1"/>
                <w:sz w:val="18"/>
                <w:szCs w:val="18"/>
              </w:rPr>
              <w:t xml:space="preserve"> and society in Britain 1509-1745</w:t>
            </w:r>
            <w:r>
              <w:rPr>
                <w:rFonts w:cstheme="minorHAnsi"/>
                <w:color w:val="000000" w:themeColor="text1"/>
                <w:sz w:val="18"/>
                <w:szCs w:val="18"/>
              </w:rPr>
              <w:t xml:space="preserve"> </w:t>
            </w:r>
            <w:r>
              <w:rPr>
                <w:rFonts w:cstheme="minorHAnsi"/>
                <w:sz w:val="18"/>
                <w:szCs w:val="18"/>
              </w:rPr>
              <w:t>from their study of the Tudors in Year 7. Furthermore, the Paper 2 unit of the American West will follow this study in Year 11 and will build upon the Roanoke settlement of Virginia that will conclude the Elizabethan unit.</w:t>
            </w:r>
          </w:p>
        </w:tc>
        <w:tc>
          <w:tcPr>
            <w:tcW w:w="2174" w:type="dxa"/>
            <w:shd w:val="clear" w:color="auto" w:fill="B2A1C7" w:themeFill="accent4" w:themeFillTint="99"/>
          </w:tcPr>
          <w:p w14:paraId="6C55819A" w14:textId="77777777" w:rsidR="00764705" w:rsidRPr="00C3538E" w:rsidRDefault="002224EC" w:rsidP="00991420">
            <w:pPr>
              <w:rPr>
                <w:rFonts w:cstheme="minorHAnsi"/>
                <w:sz w:val="18"/>
                <w:szCs w:val="18"/>
              </w:rPr>
            </w:pPr>
            <w:r>
              <w:rPr>
                <w:rFonts w:cstheme="minorHAnsi"/>
                <w:sz w:val="18"/>
                <w:szCs w:val="18"/>
              </w:rPr>
              <w:t>This unit follows on chronologically from the previous unit and focuses primarily on plots to Elizabeth and international challenges such as the Counter-Reformation and the Dutch Revolt. Students will be able to build upon their knowledge of the Reformation and the influence of the Catholic Church from their study of Henry VIII in Year 7.</w:t>
            </w:r>
          </w:p>
        </w:tc>
        <w:tc>
          <w:tcPr>
            <w:tcW w:w="2174" w:type="dxa"/>
            <w:shd w:val="clear" w:color="auto" w:fill="B2A1C7" w:themeFill="accent4" w:themeFillTint="99"/>
          </w:tcPr>
          <w:p w14:paraId="2759D893" w14:textId="77777777" w:rsidR="00764705" w:rsidRPr="00C3538E" w:rsidRDefault="00891956" w:rsidP="00991420">
            <w:pPr>
              <w:rPr>
                <w:rFonts w:cstheme="minorHAnsi"/>
                <w:sz w:val="18"/>
                <w:szCs w:val="18"/>
              </w:rPr>
            </w:pPr>
            <w:r>
              <w:rPr>
                <w:rFonts w:cstheme="minorHAnsi"/>
                <w:sz w:val="18"/>
                <w:szCs w:val="18"/>
              </w:rPr>
              <w:t>This is the final unit of the British depth-study. Following on from</w:t>
            </w:r>
            <w:r w:rsidR="001B0EA3">
              <w:rPr>
                <w:rFonts w:cstheme="minorHAnsi"/>
                <w:sz w:val="18"/>
                <w:szCs w:val="18"/>
              </w:rPr>
              <w:t xml:space="preserve"> Elizabeth’s early reign and challenges at home and abroad, this unit focuses on the theme of Elizabethan society, looking at farming, attitudes towards the poor, </w:t>
            </w:r>
            <w:proofErr w:type="gramStart"/>
            <w:r w:rsidR="001B0EA3">
              <w:rPr>
                <w:rFonts w:cstheme="minorHAnsi"/>
                <w:sz w:val="18"/>
                <w:szCs w:val="18"/>
              </w:rPr>
              <w:t>education</w:t>
            </w:r>
            <w:proofErr w:type="gramEnd"/>
            <w:r w:rsidR="001B0EA3">
              <w:rPr>
                <w:rFonts w:cstheme="minorHAnsi"/>
                <w:sz w:val="18"/>
                <w:szCs w:val="18"/>
              </w:rPr>
              <w:t xml:space="preserve"> and Elizabethan entertainment. The unit then concludes with Elizabethan exploration and a study of the Roanoke colony in Virginia. This will give students an understanding of the early settlement of America, which is a good starting point for the subsequent study of the American West in Year 11.</w:t>
            </w:r>
          </w:p>
        </w:tc>
      </w:tr>
      <w:tr w:rsidR="00764705" w:rsidRPr="00AE1449" w14:paraId="0064AEEA" w14:textId="77777777" w:rsidTr="00991420">
        <w:trPr>
          <w:trHeight w:val="666"/>
          <w:jc w:val="center"/>
        </w:trPr>
        <w:tc>
          <w:tcPr>
            <w:tcW w:w="388" w:type="dxa"/>
            <w:vMerge/>
            <w:shd w:val="clear" w:color="auto" w:fill="C4BC96" w:themeFill="background2" w:themeFillShade="BF"/>
          </w:tcPr>
          <w:p w14:paraId="01A12572" w14:textId="77777777" w:rsidR="00764705" w:rsidRPr="0069169D" w:rsidRDefault="00764705" w:rsidP="00991420">
            <w:pPr>
              <w:rPr>
                <w:rFonts w:ascii="Franklin Gothic Book" w:hAnsi="Franklin Gothic Book" w:cstheme="minorHAnsi"/>
                <w:b/>
              </w:rPr>
            </w:pPr>
          </w:p>
        </w:tc>
        <w:tc>
          <w:tcPr>
            <w:tcW w:w="1591" w:type="dxa"/>
            <w:shd w:val="clear" w:color="auto" w:fill="FABF8F" w:themeFill="accent6" w:themeFillTint="99"/>
          </w:tcPr>
          <w:p w14:paraId="1E2648BA" w14:textId="77777777" w:rsidR="00764705" w:rsidRPr="003A4C25" w:rsidRDefault="00764705" w:rsidP="00991420">
            <w:pPr>
              <w:rPr>
                <w:rFonts w:ascii="Franklin Gothic Book" w:hAnsi="Franklin Gothic Book" w:cstheme="minorHAnsi"/>
                <w:b/>
                <w:sz w:val="20"/>
                <w:szCs w:val="24"/>
              </w:rPr>
            </w:pPr>
            <w:r>
              <w:rPr>
                <w:rFonts w:ascii="Franklin Gothic Book" w:hAnsi="Franklin Gothic Book" w:cstheme="minorHAnsi"/>
                <w:b/>
                <w:sz w:val="20"/>
                <w:szCs w:val="24"/>
              </w:rPr>
              <w:t xml:space="preserve">What is the essential knowledge that </w:t>
            </w:r>
            <w:r>
              <w:rPr>
                <w:rFonts w:ascii="Franklin Gothic Book" w:hAnsi="Franklin Gothic Book" w:cstheme="minorHAnsi"/>
                <w:b/>
                <w:sz w:val="20"/>
                <w:szCs w:val="24"/>
              </w:rPr>
              <w:lastRenderedPageBreak/>
              <w:t>needs to be remembered?</w:t>
            </w:r>
          </w:p>
        </w:tc>
        <w:tc>
          <w:tcPr>
            <w:tcW w:w="2173" w:type="dxa"/>
            <w:shd w:val="clear" w:color="auto" w:fill="FABF8F" w:themeFill="accent6" w:themeFillTint="99"/>
          </w:tcPr>
          <w:p w14:paraId="3DC0D7E5" w14:textId="77777777" w:rsidR="00764705" w:rsidRPr="00C3538E" w:rsidRDefault="008137F3" w:rsidP="00991420">
            <w:pPr>
              <w:rPr>
                <w:rFonts w:cstheme="minorHAnsi"/>
                <w:sz w:val="18"/>
                <w:szCs w:val="18"/>
              </w:rPr>
            </w:pPr>
            <w:r>
              <w:rPr>
                <w:rFonts w:cstheme="minorHAnsi"/>
                <w:sz w:val="18"/>
                <w:szCs w:val="18"/>
              </w:rPr>
              <w:lastRenderedPageBreak/>
              <w:t xml:space="preserve">Students will develop their understanding of the trench system, the </w:t>
            </w:r>
            <w:r>
              <w:rPr>
                <w:rFonts w:cstheme="minorHAnsi"/>
                <w:sz w:val="18"/>
                <w:szCs w:val="18"/>
              </w:rPr>
              <w:lastRenderedPageBreak/>
              <w:t>western front landscape, trench conditions and injuries, the evacuation pathway, RAMC, FANY, new surgical techniques and new treatments.</w:t>
            </w:r>
          </w:p>
        </w:tc>
        <w:tc>
          <w:tcPr>
            <w:tcW w:w="2174" w:type="dxa"/>
            <w:shd w:val="clear" w:color="auto" w:fill="FABF8F" w:themeFill="accent6" w:themeFillTint="99"/>
          </w:tcPr>
          <w:p w14:paraId="2A2746BE" w14:textId="77777777" w:rsidR="00764705" w:rsidRPr="00C3538E" w:rsidRDefault="008137F3" w:rsidP="00991420">
            <w:pPr>
              <w:rPr>
                <w:rFonts w:cstheme="minorHAnsi"/>
                <w:sz w:val="18"/>
                <w:szCs w:val="18"/>
              </w:rPr>
            </w:pPr>
            <w:r w:rsidRPr="00114404">
              <w:rPr>
                <w:rFonts w:cstheme="minorHAnsi"/>
                <w:sz w:val="18"/>
                <w:szCs w:val="18"/>
              </w:rPr>
              <w:lastRenderedPageBreak/>
              <w:t xml:space="preserve">Students will study the causes and treatment of disease, surgery &amp; </w:t>
            </w:r>
            <w:r w:rsidRPr="00114404">
              <w:rPr>
                <w:rFonts w:cstheme="minorHAnsi"/>
                <w:sz w:val="18"/>
                <w:szCs w:val="18"/>
              </w:rPr>
              <w:lastRenderedPageBreak/>
              <w:t xml:space="preserve">anatomy and public health in the Middle Ages and Renaissance period. This will </w:t>
            </w:r>
            <w:proofErr w:type="gramStart"/>
            <w:r w:rsidRPr="00114404">
              <w:rPr>
                <w:rFonts w:cstheme="minorHAnsi"/>
                <w:sz w:val="18"/>
                <w:szCs w:val="18"/>
              </w:rPr>
              <w:t>include;</w:t>
            </w:r>
            <w:proofErr w:type="gramEnd"/>
            <w:r w:rsidRPr="00114404">
              <w:rPr>
                <w:rFonts w:cstheme="minorHAnsi"/>
                <w:sz w:val="18"/>
                <w:szCs w:val="18"/>
              </w:rPr>
              <w:t xml:space="preserve"> the influence of the Church, the Black Death, Barber Surgeons, the Great Plague, Ambrose Pare, Andreas Vesa</w:t>
            </w:r>
            <w:r>
              <w:rPr>
                <w:rFonts w:cstheme="minorHAnsi"/>
                <w:sz w:val="18"/>
                <w:szCs w:val="18"/>
              </w:rPr>
              <w:t>li</w:t>
            </w:r>
            <w:r w:rsidRPr="00114404">
              <w:rPr>
                <w:rFonts w:cstheme="minorHAnsi"/>
                <w:sz w:val="18"/>
                <w:szCs w:val="18"/>
              </w:rPr>
              <w:t>us, William Harvey and the growth of hospitals.</w:t>
            </w:r>
          </w:p>
        </w:tc>
        <w:tc>
          <w:tcPr>
            <w:tcW w:w="2174" w:type="dxa"/>
            <w:shd w:val="clear" w:color="auto" w:fill="FABF8F" w:themeFill="accent6" w:themeFillTint="99"/>
          </w:tcPr>
          <w:p w14:paraId="3FD1C163" w14:textId="77777777" w:rsidR="00764705" w:rsidRPr="00C3538E" w:rsidRDefault="008137F3" w:rsidP="00991420">
            <w:pPr>
              <w:rPr>
                <w:rFonts w:cstheme="minorHAnsi"/>
                <w:sz w:val="18"/>
                <w:szCs w:val="18"/>
              </w:rPr>
            </w:pPr>
            <w:r>
              <w:rPr>
                <w:rFonts w:cstheme="minorHAnsi"/>
                <w:sz w:val="18"/>
                <w:szCs w:val="18"/>
              </w:rPr>
              <w:lastRenderedPageBreak/>
              <w:t xml:space="preserve">Students will study the causes and treatment of disease, surgery &amp; </w:t>
            </w:r>
            <w:proofErr w:type="gramStart"/>
            <w:r>
              <w:rPr>
                <w:rFonts w:cstheme="minorHAnsi"/>
                <w:sz w:val="18"/>
                <w:szCs w:val="18"/>
              </w:rPr>
              <w:lastRenderedPageBreak/>
              <w:t>anatomy</w:t>
            </w:r>
            <w:proofErr w:type="gramEnd"/>
            <w:r>
              <w:rPr>
                <w:rFonts w:cstheme="minorHAnsi"/>
                <w:sz w:val="18"/>
                <w:szCs w:val="18"/>
              </w:rPr>
              <w:t xml:space="preserve"> and public health in the industrial period of the 18</w:t>
            </w:r>
            <w:r w:rsidRPr="00836ABC">
              <w:rPr>
                <w:rFonts w:cstheme="minorHAnsi"/>
                <w:sz w:val="18"/>
                <w:szCs w:val="18"/>
                <w:vertAlign w:val="superscript"/>
              </w:rPr>
              <w:t>th</w:t>
            </w:r>
            <w:r>
              <w:rPr>
                <w:rFonts w:cstheme="minorHAnsi"/>
                <w:sz w:val="18"/>
                <w:szCs w:val="18"/>
              </w:rPr>
              <w:t xml:space="preserve"> &amp; 19</w:t>
            </w:r>
            <w:r w:rsidRPr="00836ABC">
              <w:rPr>
                <w:rFonts w:cstheme="minorHAnsi"/>
                <w:sz w:val="18"/>
                <w:szCs w:val="18"/>
                <w:vertAlign w:val="superscript"/>
              </w:rPr>
              <w:t>th</w:t>
            </w:r>
            <w:r>
              <w:rPr>
                <w:rFonts w:cstheme="minorHAnsi"/>
                <w:sz w:val="18"/>
                <w:szCs w:val="18"/>
              </w:rPr>
              <w:t xml:space="preserve"> centuries and the modern period of the 20</w:t>
            </w:r>
            <w:r w:rsidRPr="00836ABC">
              <w:rPr>
                <w:rFonts w:cstheme="minorHAnsi"/>
                <w:sz w:val="18"/>
                <w:szCs w:val="18"/>
                <w:vertAlign w:val="superscript"/>
              </w:rPr>
              <w:t>th</w:t>
            </w:r>
            <w:r>
              <w:rPr>
                <w:rFonts w:cstheme="minorHAnsi"/>
                <w:sz w:val="18"/>
                <w:szCs w:val="18"/>
              </w:rPr>
              <w:t xml:space="preserve"> &amp; 21</w:t>
            </w:r>
            <w:r w:rsidRPr="00836ABC">
              <w:rPr>
                <w:rFonts w:cstheme="minorHAnsi"/>
                <w:sz w:val="18"/>
                <w:szCs w:val="18"/>
                <w:vertAlign w:val="superscript"/>
              </w:rPr>
              <w:t>st</w:t>
            </w:r>
            <w:r>
              <w:rPr>
                <w:rFonts w:cstheme="minorHAnsi"/>
                <w:sz w:val="18"/>
                <w:szCs w:val="18"/>
              </w:rPr>
              <w:t xml:space="preserve"> centuries. This will </w:t>
            </w:r>
            <w:proofErr w:type="gramStart"/>
            <w:r>
              <w:rPr>
                <w:rFonts w:cstheme="minorHAnsi"/>
                <w:sz w:val="18"/>
                <w:szCs w:val="18"/>
              </w:rPr>
              <w:t>include;</w:t>
            </w:r>
            <w:proofErr w:type="gramEnd"/>
            <w:r>
              <w:rPr>
                <w:rFonts w:cstheme="minorHAnsi"/>
                <w:sz w:val="18"/>
                <w:szCs w:val="18"/>
              </w:rPr>
              <w:t xml:space="preserve"> vaccinations, anaesthetics, antiseptics, Germ Theory, Louis Pasteur &amp; Robert Koch, &amp; Florence Nightingale. It will also </w:t>
            </w:r>
            <w:proofErr w:type="gramStart"/>
            <w:r>
              <w:rPr>
                <w:rFonts w:cstheme="minorHAnsi"/>
                <w:sz w:val="18"/>
                <w:szCs w:val="18"/>
              </w:rPr>
              <w:t>include;</w:t>
            </w:r>
            <w:proofErr w:type="gramEnd"/>
            <w:r>
              <w:rPr>
                <w:rFonts w:cstheme="minorHAnsi"/>
                <w:sz w:val="18"/>
                <w:szCs w:val="18"/>
              </w:rPr>
              <w:t xml:space="preserve"> Penicillin, the impact of the World Wars on surgery, the Beveridge Report &amp; the NHS, the discovery of DNA etc.</w:t>
            </w:r>
          </w:p>
        </w:tc>
        <w:tc>
          <w:tcPr>
            <w:tcW w:w="2173" w:type="dxa"/>
            <w:shd w:val="clear" w:color="auto" w:fill="FABF8F" w:themeFill="accent6" w:themeFillTint="99"/>
          </w:tcPr>
          <w:p w14:paraId="6CF4CF0D" w14:textId="77777777" w:rsidR="00F52B15" w:rsidRPr="00E85826" w:rsidRDefault="00E85826" w:rsidP="00F52B15">
            <w:pPr>
              <w:rPr>
                <w:rFonts w:cstheme="minorHAnsi"/>
                <w:sz w:val="18"/>
              </w:rPr>
            </w:pPr>
            <w:r>
              <w:rPr>
                <w:rFonts w:cstheme="minorHAnsi"/>
                <w:sz w:val="18"/>
              </w:rPr>
              <w:lastRenderedPageBreak/>
              <w:t xml:space="preserve">Students will develop an understanding of Elizabeth’s accession, </w:t>
            </w:r>
            <w:r>
              <w:rPr>
                <w:rFonts w:cstheme="minorHAnsi"/>
                <w:sz w:val="18"/>
              </w:rPr>
              <w:lastRenderedPageBreak/>
              <w:t>Elizabethan government, her problems at home and abroad, the Religious Settlement, the Puritan Challenge, Catholic challenges and the role of Mary, Queen of Scots.</w:t>
            </w:r>
          </w:p>
          <w:p w14:paraId="06B808A2" w14:textId="77777777" w:rsidR="00F52B15" w:rsidRPr="00C3538E" w:rsidRDefault="00F52B15" w:rsidP="00F52B15">
            <w:pPr>
              <w:rPr>
                <w:rFonts w:cstheme="minorHAnsi"/>
              </w:rPr>
            </w:pPr>
          </w:p>
          <w:p w14:paraId="5D2FD956" w14:textId="77777777" w:rsidR="00764705" w:rsidRPr="00C3538E" w:rsidRDefault="00764705" w:rsidP="00F52B15">
            <w:pPr>
              <w:jc w:val="center"/>
              <w:rPr>
                <w:rFonts w:cstheme="minorHAnsi"/>
              </w:rPr>
            </w:pPr>
          </w:p>
        </w:tc>
        <w:tc>
          <w:tcPr>
            <w:tcW w:w="2174" w:type="dxa"/>
            <w:shd w:val="clear" w:color="auto" w:fill="FABF8F" w:themeFill="accent6" w:themeFillTint="99"/>
          </w:tcPr>
          <w:p w14:paraId="0FB191B6" w14:textId="77777777" w:rsidR="00764705" w:rsidRPr="00C3538E" w:rsidRDefault="003670E1" w:rsidP="00991420">
            <w:pPr>
              <w:rPr>
                <w:rFonts w:cstheme="minorHAnsi"/>
                <w:sz w:val="18"/>
                <w:szCs w:val="18"/>
              </w:rPr>
            </w:pPr>
            <w:r>
              <w:rPr>
                <w:rFonts w:cstheme="minorHAnsi"/>
                <w:sz w:val="18"/>
                <w:szCs w:val="18"/>
              </w:rPr>
              <w:lastRenderedPageBreak/>
              <w:t xml:space="preserve">Students will analyse the Revolt of the Northern Earls, the Ridolfi, </w:t>
            </w:r>
            <w:r>
              <w:rPr>
                <w:rFonts w:cstheme="minorHAnsi"/>
                <w:sz w:val="18"/>
                <w:szCs w:val="18"/>
              </w:rPr>
              <w:lastRenderedPageBreak/>
              <w:t>Throckmorton and Babington plots, the Spanish Fury and Dutch Revolt, the outbreak of war with Spain and the Spanish Armada.</w:t>
            </w:r>
          </w:p>
        </w:tc>
        <w:tc>
          <w:tcPr>
            <w:tcW w:w="2174" w:type="dxa"/>
            <w:shd w:val="clear" w:color="auto" w:fill="FABF8F" w:themeFill="accent6" w:themeFillTint="99"/>
          </w:tcPr>
          <w:p w14:paraId="2A2FA1F3" w14:textId="77777777" w:rsidR="00764705" w:rsidRPr="00C3538E" w:rsidRDefault="003A338D" w:rsidP="00991420">
            <w:pPr>
              <w:rPr>
                <w:rFonts w:cstheme="minorHAnsi"/>
                <w:sz w:val="18"/>
                <w:szCs w:val="18"/>
              </w:rPr>
            </w:pPr>
            <w:r>
              <w:rPr>
                <w:rFonts w:cstheme="minorHAnsi"/>
                <w:sz w:val="18"/>
                <w:szCs w:val="18"/>
              </w:rPr>
              <w:lastRenderedPageBreak/>
              <w:t xml:space="preserve">Students will </w:t>
            </w:r>
            <w:r w:rsidR="00BE3996">
              <w:rPr>
                <w:rFonts w:cstheme="minorHAnsi"/>
                <w:sz w:val="18"/>
                <w:szCs w:val="18"/>
              </w:rPr>
              <w:t>gain knowledge of</w:t>
            </w:r>
            <w:r>
              <w:rPr>
                <w:rFonts w:cstheme="minorHAnsi"/>
                <w:sz w:val="18"/>
                <w:szCs w:val="18"/>
              </w:rPr>
              <w:t xml:space="preserve"> </w:t>
            </w:r>
            <w:r w:rsidR="00BE3996">
              <w:rPr>
                <w:rFonts w:cstheme="minorHAnsi"/>
                <w:sz w:val="18"/>
                <w:szCs w:val="18"/>
              </w:rPr>
              <w:t xml:space="preserve">the Elizabethan education, </w:t>
            </w:r>
            <w:r w:rsidR="00BE3996">
              <w:rPr>
                <w:rFonts w:cstheme="minorHAnsi"/>
                <w:sz w:val="18"/>
                <w:szCs w:val="18"/>
              </w:rPr>
              <w:lastRenderedPageBreak/>
              <w:t xml:space="preserve">agriculture, enclosure, the Poor Laws, the House of Correction, new exploration technology and techniques, Sir Walter Raleigh, </w:t>
            </w:r>
            <w:proofErr w:type="gramStart"/>
            <w:r w:rsidR="00BE3996">
              <w:rPr>
                <w:rFonts w:cstheme="minorHAnsi"/>
                <w:sz w:val="18"/>
                <w:szCs w:val="18"/>
              </w:rPr>
              <w:t>Virginia</w:t>
            </w:r>
            <w:proofErr w:type="gramEnd"/>
            <w:r w:rsidR="00BE3996">
              <w:rPr>
                <w:rFonts w:cstheme="minorHAnsi"/>
                <w:sz w:val="18"/>
                <w:szCs w:val="18"/>
              </w:rPr>
              <w:t xml:space="preserve"> and the failure of the Roanoke colony.</w:t>
            </w:r>
          </w:p>
        </w:tc>
      </w:tr>
      <w:tr w:rsidR="00764705" w:rsidRPr="00AE1449" w14:paraId="2DC7BA20" w14:textId="77777777" w:rsidTr="00991420">
        <w:trPr>
          <w:trHeight w:val="666"/>
          <w:jc w:val="center"/>
        </w:trPr>
        <w:tc>
          <w:tcPr>
            <w:tcW w:w="388" w:type="dxa"/>
            <w:vMerge/>
            <w:shd w:val="clear" w:color="auto" w:fill="C4BC96" w:themeFill="background2" w:themeFillShade="BF"/>
          </w:tcPr>
          <w:p w14:paraId="3196ECFF" w14:textId="77777777" w:rsidR="00764705" w:rsidRPr="0069169D" w:rsidRDefault="00764705" w:rsidP="00991420">
            <w:pPr>
              <w:rPr>
                <w:rFonts w:ascii="Franklin Gothic Book" w:hAnsi="Franklin Gothic Book" w:cstheme="minorHAnsi"/>
                <w:b/>
              </w:rPr>
            </w:pPr>
          </w:p>
        </w:tc>
        <w:tc>
          <w:tcPr>
            <w:tcW w:w="1591" w:type="dxa"/>
            <w:shd w:val="clear" w:color="auto" w:fill="8DB3E2" w:themeFill="text2" w:themeFillTint="66"/>
          </w:tcPr>
          <w:p w14:paraId="060ED001" w14:textId="77777777" w:rsidR="00764705" w:rsidRDefault="00764705" w:rsidP="00991420">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014E5E4E" w14:textId="77777777" w:rsidR="00764705" w:rsidRPr="00C3538E" w:rsidRDefault="008137F3" w:rsidP="00991420">
            <w:pPr>
              <w:rPr>
                <w:rFonts w:cstheme="minorHAnsi"/>
                <w:sz w:val="18"/>
                <w:szCs w:val="18"/>
              </w:rPr>
            </w:pPr>
            <w:r w:rsidRPr="005772B9">
              <w:rPr>
                <w:rFonts w:cstheme="minorHAnsi"/>
                <w:b/>
                <w:bCs/>
                <w:sz w:val="18"/>
                <w:szCs w:val="18"/>
              </w:rPr>
              <w:t>Summative Assessment –</w:t>
            </w:r>
            <w:r>
              <w:rPr>
                <w:rFonts w:cstheme="minorHAnsi"/>
                <w:sz w:val="18"/>
                <w:szCs w:val="18"/>
              </w:rPr>
              <w:t xml:space="preserve"> full Paper 1, Part A (16 marks)</w:t>
            </w:r>
          </w:p>
        </w:tc>
        <w:tc>
          <w:tcPr>
            <w:tcW w:w="2174" w:type="dxa"/>
            <w:shd w:val="clear" w:color="auto" w:fill="8DB3E2" w:themeFill="text2" w:themeFillTint="66"/>
          </w:tcPr>
          <w:p w14:paraId="368482B2" w14:textId="77777777" w:rsidR="00764705" w:rsidRPr="00C3538E" w:rsidRDefault="00B010FE" w:rsidP="00991420">
            <w:pPr>
              <w:rPr>
                <w:rFonts w:cstheme="minorHAnsi"/>
                <w:sz w:val="18"/>
                <w:szCs w:val="18"/>
              </w:rPr>
            </w:pPr>
            <w:r w:rsidRPr="005772B9">
              <w:rPr>
                <w:rFonts w:cstheme="minorHAnsi"/>
                <w:b/>
                <w:bCs/>
                <w:sz w:val="18"/>
                <w:szCs w:val="18"/>
              </w:rPr>
              <w:t>The role of individuals</w:t>
            </w:r>
            <w:r>
              <w:rPr>
                <w:rFonts w:cstheme="minorHAnsi"/>
                <w:sz w:val="18"/>
                <w:szCs w:val="18"/>
              </w:rPr>
              <w:t xml:space="preserve"> (16 marker)</w:t>
            </w:r>
          </w:p>
        </w:tc>
        <w:tc>
          <w:tcPr>
            <w:tcW w:w="2174" w:type="dxa"/>
            <w:shd w:val="clear" w:color="auto" w:fill="8DB3E2" w:themeFill="text2" w:themeFillTint="66"/>
          </w:tcPr>
          <w:p w14:paraId="1496AE86" w14:textId="77777777" w:rsidR="000A2645" w:rsidRPr="00853CE1" w:rsidRDefault="00B010FE" w:rsidP="00991420">
            <w:pPr>
              <w:rPr>
                <w:rFonts w:cstheme="minorHAnsi"/>
                <w:sz w:val="18"/>
                <w:szCs w:val="18"/>
              </w:rPr>
            </w:pPr>
            <w:r w:rsidRPr="00853CE1">
              <w:rPr>
                <w:rFonts w:cstheme="minorHAnsi"/>
                <w:b/>
                <w:bCs/>
                <w:sz w:val="18"/>
                <w:szCs w:val="18"/>
              </w:rPr>
              <w:t>Summative Assessment –</w:t>
            </w:r>
            <w:r w:rsidRPr="00853CE1">
              <w:rPr>
                <w:rFonts w:cstheme="minorHAnsi"/>
                <w:sz w:val="18"/>
                <w:szCs w:val="18"/>
              </w:rPr>
              <w:t xml:space="preserve"> full Paper 1, Part A (16 marks) and Part B (36 marks)</w:t>
            </w:r>
          </w:p>
        </w:tc>
        <w:tc>
          <w:tcPr>
            <w:tcW w:w="2173" w:type="dxa"/>
            <w:shd w:val="clear" w:color="auto" w:fill="8DB3E2" w:themeFill="text2" w:themeFillTint="66"/>
          </w:tcPr>
          <w:p w14:paraId="73B21109" w14:textId="77777777" w:rsidR="00764705" w:rsidRPr="00C3538E" w:rsidRDefault="002224EC" w:rsidP="00991420">
            <w:pPr>
              <w:rPr>
                <w:rFonts w:cstheme="minorHAnsi"/>
                <w:sz w:val="18"/>
                <w:szCs w:val="18"/>
              </w:rPr>
            </w:pPr>
            <w:r>
              <w:rPr>
                <w:rFonts w:cstheme="minorHAnsi"/>
                <w:sz w:val="18"/>
                <w:szCs w:val="18"/>
              </w:rPr>
              <w:t>Describe two features of the Religious Settlement (4 marks) and explain why the Catholic threats to Elizabeth increased after 1566 (12 marks)</w:t>
            </w:r>
          </w:p>
        </w:tc>
        <w:tc>
          <w:tcPr>
            <w:tcW w:w="2174" w:type="dxa"/>
            <w:shd w:val="clear" w:color="auto" w:fill="8DB3E2" w:themeFill="text2" w:themeFillTint="66"/>
          </w:tcPr>
          <w:p w14:paraId="1144759E" w14:textId="77777777" w:rsidR="003670E1" w:rsidRPr="003670E1" w:rsidRDefault="003670E1" w:rsidP="003670E1">
            <w:pPr>
              <w:rPr>
                <w:rFonts w:cstheme="minorHAnsi"/>
                <w:sz w:val="18"/>
                <w:szCs w:val="18"/>
              </w:rPr>
            </w:pPr>
            <w:r w:rsidRPr="003670E1">
              <w:rPr>
                <w:rFonts w:cstheme="minorHAnsi"/>
                <w:sz w:val="18"/>
                <w:szCs w:val="18"/>
              </w:rPr>
              <w:t>‘The decline in Anglo-Spanish relations in the years 1569-85 was caused by Elizabeth I.’ How far do you agree?</w:t>
            </w:r>
            <w:r>
              <w:rPr>
                <w:rFonts w:cstheme="minorHAnsi"/>
                <w:sz w:val="18"/>
                <w:szCs w:val="18"/>
              </w:rPr>
              <w:t xml:space="preserve"> (16 marks)</w:t>
            </w:r>
          </w:p>
          <w:p w14:paraId="0A60DEE1" w14:textId="77777777" w:rsidR="00764705" w:rsidRPr="00C3538E" w:rsidRDefault="00764705" w:rsidP="00991420">
            <w:pPr>
              <w:rPr>
                <w:rFonts w:cstheme="minorHAnsi"/>
                <w:sz w:val="18"/>
                <w:szCs w:val="18"/>
              </w:rPr>
            </w:pPr>
          </w:p>
        </w:tc>
        <w:tc>
          <w:tcPr>
            <w:tcW w:w="2174" w:type="dxa"/>
            <w:shd w:val="clear" w:color="auto" w:fill="8DB3E2" w:themeFill="text2" w:themeFillTint="66"/>
          </w:tcPr>
          <w:p w14:paraId="41532538" w14:textId="77777777" w:rsidR="004A0F61" w:rsidRPr="00C3538E" w:rsidRDefault="00BE3996" w:rsidP="00991420">
            <w:pPr>
              <w:rPr>
                <w:rFonts w:cstheme="minorHAnsi"/>
                <w:sz w:val="18"/>
                <w:szCs w:val="18"/>
              </w:rPr>
            </w:pPr>
            <w:r w:rsidRPr="005772B9">
              <w:rPr>
                <w:rFonts w:cstheme="minorHAnsi"/>
                <w:b/>
                <w:bCs/>
                <w:sz w:val="18"/>
                <w:szCs w:val="18"/>
              </w:rPr>
              <w:t>Summative Assessment –</w:t>
            </w:r>
            <w:r>
              <w:rPr>
                <w:rFonts w:cstheme="minorHAnsi"/>
                <w:sz w:val="18"/>
                <w:szCs w:val="18"/>
              </w:rPr>
              <w:t xml:space="preserve"> full paper 2, Early Elizabethan England section (32 marks)</w:t>
            </w:r>
          </w:p>
        </w:tc>
      </w:tr>
      <w:tr w:rsidR="00BE7C7A" w:rsidRPr="00AE1449" w14:paraId="62B8FC8C" w14:textId="77777777" w:rsidTr="00BE7C7A">
        <w:trPr>
          <w:trHeight w:val="666"/>
          <w:jc w:val="center"/>
        </w:trPr>
        <w:tc>
          <w:tcPr>
            <w:tcW w:w="388" w:type="dxa"/>
            <w:vMerge/>
            <w:shd w:val="clear" w:color="auto" w:fill="C4BC96" w:themeFill="background2" w:themeFillShade="BF"/>
          </w:tcPr>
          <w:p w14:paraId="6D8FF221" w14:textId="77777777" w:rsidR="00BE7C7A" w:rsidRPr="0069169D" w:rsidRDefault="00BE7C7A" w:rsidP="00991420">
            <w:pPr>
              <w:rPr>
                <w:rFonts w:ascii="Franklin Gothic Book" w:hAnsi="Franklin Gothic Book" w:cstheme="minorHAnsi"/>
                <w:b/>
              </w:rPr>
            </w:pPr>
          </w:p>
        </w:tc>
        <w:tc>
          <w:tcPr>
            <w:tcW w:w="1591" w:type="dxa"/>
            <w:shd w:val="clear" w:color="auto" w:fill="FFFF99"/>
          </w:tcPr>
          <w:p w14:paraId="4648DAFE" w14:textId="5BAD2E28" w:rsidR="00BE7C7A" w:rsidRDefault="00BE7C7A" w:rsidP="00991420">
            <w:pPr>
              <w:rPr>
                <w:rFonts w:ascii="Franklin Gothic Book" w:hAnsi="Franklin Gothic Book" w:cstheme="minorHAnsi"/>
                <w:b/>
                <w:sz w:val="20"/>
                <w:szCs w:val="24"/>
              </w:rPr>
            </w:pPr>
            <w:r>
              <w:rPr>
                <w:rFonts w:ascii="Franklin Gothic Book" w:hAnsi="Franklin Gothic Book" w:cstheme="minorHAnsi"/>
                <w:b/>
                <w:sz w:val="20"/>
                <w:szCs w:val="24"/>
              </w:rPr>
              <w:t>End points</w:t>
            </w:r>
          </w:p>
        </w:tc>
        <w:tc>
          <w:tcPr>
            <w:tcW w:w="2173" w:type="dxa"/>
            <w:shd w:val="clear" w:color="auto" w:fill="FFFF99"/>
          </w:tcPr>
          <w:p w14:paraId="72C5C37E" w14:textId="371039F4" w:rsidR="00BE7C7A" w:rsidRDefault="00BE7C7A" w:rsidP="00991420">
            <w:pPr>
              <w:rPr>
                <w:rFonts w:cstheme="minorHAnsi"/>
                <w:b/>
                <w:bCs/>
                <w:sz w:val="18"/>
                <w:szCs w:val="18"/>
              </w:rPr>
            </w:pPr>
            <w:r>
              <w:rPr>
                <w:rFonts w:cstheme="minorHAnsi"/>
                <w:b/>
                <w:bCs/>
                <w:sz w:val="18"/>
                <w:szCs w:val="18"/>
              </w:rPr>
              <w:t>Students can</w:t>
            </w:r>
            <w:r w:rsidR="00C516F5">
              <w:rPr>
                <w:rFonts w:cstheme="minorHAnsi"/>
                <w:b/>
                <w:bCs/>
                <w:sz w:val="18"/>
                <w:szCs w:val="18"/>
              </w:rPr>
              <w:t>:</w:t>
            </w:r>
          </w:p>
          <w:p w14:paraId="5D521B55" w14:textId="77777777" w:rsidR="00BE7C7A" w:rsidRDefault="00D108DD" w:rsidP="00991420">
            <w:pPr>
              <w:rPr>
                <w:rFonts w:cstheme="minorHAnsi"/>
                <w:sz w:val="18"/>
                <w:szCs w:val="18"/>
              </w:rPr>
            </w:pPr>
            <w:r>
              <w:rPr>
                <w:rFonts w:cstheme="minorHAnsi"/>
                <w:sz w:val="18"/>
                <w:szCs w:val="18"/>
              </w:rPr>
              <w:t>-</w:t>
            </w:r>
            <w:r w:rsidR="009853FA">
              <w:rPr>
                <w:rFonts w:cstheme="minorHAnsi"/>
                <w:sz w:val="18"/>
                <w:szCs w:val="18"/>
              </w:rPr>
              <w:t>Give examples of a range of battles</w:t>
            </w:r>
          </w:p>
          <w:p w14:paraId="5ED6C741" w14:textId="77777777" w:rsidR="009853FA" w:rsidRDefault="009853FA" w:rsidP="00991420">
            <w:pPr>
              <w:rPr>
                <w:rFonts w:cstheme="minorHAnsi"/>
                <w:sz w:val="18"/>
                <w:szCs w:val="18"/>
              </w:rPr>
            </w:pPr>
            <w:r>
              <w:rPr>
                <w:rFonts w:cstheme="minorHAnsi"/>
                <w:sz w:val="18"/>
                <w:szCs w:val="18"/>
              </w:rPr>
              <w:t xml:space="preserve">- </w:t>
            </w:r>
            <w:r w:rsidR="00255F8E">
              <w:rPr>
                <w:rFonts w:cstheme="minorHAnsi"/>
                <w:sz w:val="18"/>
                <w:szCs w:val="18"/>
              </w:rPr>
              <w:t>Explain and give examples of the trench system</w:t>
            </w:r>
          </w:p>
          <w:p w14:paraId="6433518E" w14:textId="77777777" w:rsidR="00255F8E" w:rsidRDefault="003F0E27" w:rsidP="00991420">
            <w:pPr>
              <w:rPr>
                <w:rFonts w:cstheme="minorHAnsi"/>
                <w:sz w:val="18"/>
                <w:szCs w:val="18"/>
              </w:rPr>
            </w:pPr>
            <w:r>
              <w:rPr>
                <w:rFonts w:cstheme="minorHAnsi"/>
                <w:sz w:val="18"/>
                <w:szCs w:val="18"/>
              </w:rPr>
              <w:t>-Give examples of injuries and new techniques and treatments to treat them</w:t>
            </w:r>
          </w:p>
          <w:p w14:paraId="095E0AE1" w14:textId="77777777" w:rsidR="003F0E27" w:rsidRDefault="00CD2E1C" w:rsidP="00991420">
            <w:pPr>
              <w:rPr>
                <w:rFonts w:cstheme="minorHAnsi"/>
                <w:sz w:val="18"/>
                <w:szCs w:val="18"/>
              </w:rPr>
            </w:pPr>
            <w:r>
              <w:rPr>
                <w:rFonts w:cstheme="minorHAnsi"/>
                <w:sz w:val="18"/>
                <w:szCs w:val="18"/>
              </w:rPr>
              <w:t>-Explain the work of the RAMC and FANY and the chain of evacuation</w:t>
            </w:r>
          </w:p>
          <w:p w14:paraId="080A582F" w14:textId="77777777" w:rsidR="00CD2E1C" w:rsidRDefault="001C2763" w:rsidP="00991420">
            <w:pPr>
              <w:rPr>
                <w:rFonts w:cstheme="minorHAnsi"/>
                <w:sz w:val="18"/>
                <w:szCs w:val="18"/>
              </w:rPr>
            </w:pPr>
            <w:r>
              <w:rPr>
                <w:rFonts w:cstheme="minorHAnsi"/>
                <w:sz w:val="18"/>
                <w:szCs w:val="18"/>
              </w:rPr>
              <w:t>-Explain infection</w:t>
            </w:r>
            <w:r w:rsidR="006C7199">
              <w:rPr>
                <w:rFonts w:cstheme="minorHAnsi"/>
                <w:sz w:val="18"/>
                <w:szCs w:val="18"/>
              </w:rPr>
              <w:t xml:space="preserve"> and the move towards aseptic surgery</w:t>
            </w:r>
          </w:p>
          <w:p w14:paraId="7406179D" w14:textId="5543B40B" w:rsidR="006C7199" w:rsidRPr="00BE7C7A" w:rsidRDefault="006C7199" w:rsidP="00991420">
            <w:pPr>
              <w:rPr>
                <w:rFonts w:cstheme="minorHAnsi"/>
                <w:sz w:val="18"/>
                <w:szCs w:val="18"/>
              </w:rPr>
            </w:pPr>
            <w:r>
              <w:rPr>
                <w:rFonts w:cstheme="minorHAnsi"/>
                <w:sz w:val="18"/>
                <w:szCs w:val="18"/>
              </w:rPr>
              <w:t xml:space="preserve">-Demonstrate understanding of exam technique for Q.1, 2.a, </w:t>
            </w:r>
            <w:proofErr w:type="gramStart"/>
            <w:r>
              <w:rPr>
                <w:rFonts w:cstheme="minorHAnsi"/>
                <w:sz w:val="18"/>
                <w:szCs w:val="18"/>
              </w:rPr>
              <w:t>2.b</w:t>
            </w:r>
            <w:proofErr w:type="gramEnd"/>
          </w:p>
        </w:tc>
        <w:tc>
          <w:tcPr>
            <w:tcW w:w="2174" w:type="dxa"/>
            <w:shd w:val="clear" w:color="auto" w:fill="FFFF99"/>
          </w:tcPr>
          <w:p w14:paraId="0CFFB9A6" w14:textId="77777777" w:rsidR="00BE7C7A" w:rsidRDefault="002B3234" w:rsidP="00991420">
            <w:pPr>
              <w:rPr>
                <w:rFonts w:cstheme="minorHAnsi"/>
                <w:b/>
                <w:bCs/>
                <w:sz w:val="18"/>
                <w:szCs w:val="18"/>
              </w:rPr>
            </w:pPr>
            <w:r>
              <w:rPr>
                <w:rFonts w:cstheme="minorHAnsi"/>
                <w:b/>
                <w:bCs/>
                <w:sz w:val="18"/>
                <w:szCs w:val="18"/>
              </w:rPr>
              <w:t>Students can:</w:t>
            </w:r>
          </w:p>
          <w:p w14:paraId="5BD084D2" w14:textId="77777777" w:rsidR="002B3234" w:rsidRDefault="00316D4B" w:rsidP="00991420">
            <w:pPr>
              <w:rPr>
                <w:rFonts w:cstheme="minorHAnsi"/>
                <w:sz w:val="18"/>
                <w:szCs w:val="18"/>
              </w:rPr>
            </w:pPr>
            <w:r>
              <w:rPr>
                <w:rFonts w:cstheme="minorHAnsi"/>
                <w:sz w:val="18"/>
                <w:szCs w:val="18"/>
              </w:rPr>
              <w:t xml:space="preserve">-Explain rational, </w:t>
            </w:r>
            <w:proofErr w:type="gramStart"/>
            <w:r>
              <w:rPr>
                <w:rFonts w:cstheme="minorHAnsi"/>
                <w:sz w:val="18"/>
                <w:szCs w:val="18"/>
              </w:rPr>
              <w:t>supernatural</w:t>
            </w:r>
            <w:proofErr w:type="gramEnd"/>
            <w:r>
              <w:rPr>
                <w:rFonts w:cstheme="minorHAnsi"/>
                <w:sz w:val="18"/>
                <w:szCs w:val="18"/>
              </w:rPr>
              <w:t xml:space="preserve"> and religious Medieval ideas of disease</w:t>
            </w:r>
          </w:p>
          <w:p w14:paraId="35A26F92" w14:textId="77777777" w:rsidR="0047064B" w:rsidRDefault="0047064B" w:rsidP="00991420">
            <w:pPr>
              <w:rPr>
                <w:rFonts w:cstheme="minorHAnsi"/>
                <w:sz w:val="18"/>
                <w:szCs w:val="18"/>
              </w:rPr>
            </w:pPr>
            <w:r>
              <w:rPr>
                <w:rFonts w:cstheme="minorHAnsi"/>
                <w:sz w:val="18"/>
                <w:szCs w:val="18"/>
              </w:rPr>
              <w:t>-Explain the Theory of the Four Humours, the Theory of Opposites and the influence of Hippocrates and Galen</w:t>
            </w:r>
          </w:p>
          <w:p w14:paraId="6E7DF761" w14:textId="77777777" w:rsidR="00A277BE" w:rsidRDefault="00185A6D" w:rsidP="00991420">
            <w:pPr>
              <w:rPr>
                <w:rFonts w:cstheme="minorHAnsi"/>
                <w:sz w:val="18"/>
                <w:szCs w:val="18"/>
              </w:rPr>
            </w:pPr>
            <w:r>
              <w:rPr>
                <w:rFonts w:cstheme="minorHAnsi"/>
                <w:sz w:val="18"/>
                <w:szCs w:val="18"/>
              </w:rPr>
              <w:t>-Explain prevention and miasma</w:t>
            </w:r>
          </w:p>
          <w:p w14:paraId="06CD5833" w14:textId="77777777" w:rsidR="00A277BE" w:rsidRDefault="00A277BE" w:rsidP="00991420">
            <w:pPr>
              <w:rPr>
                <w:rFonts w:cstheme="minorHAnsi"/>
                <w:sz w:val="18"/>
                <w:szCs w:val="18"/>
              </w:rPr>
            </w:pPr>
            <w:r>
              <w:rPr>
                <w:rFonts w:cstheme="minorHAnsi"/>
                <w:sz w:val="18"/>
                <w:szCs w:val="18"/>
              </w:rPr>
              <w:t>-Provide examples of Medieval medical roles</w:t>
            </w:r>
          </w:p>
          <w:p w14:paraId="7CD5C2EC" w14:textId="77777777" w:rsidR="008572EC" w:rsidRDefault="008572EC" w:rsidP="00991420">
            <w:pPr>
              <w:rPr>
                <w:rFonts w:cstheme="minorHAnsi"/>
                <w:sz w:val="18"/>
                <w:szCs w:val="18"/>
              </w:rPr>
            </w:pPr>
            <w:r>
              <w:rPr>
                <w:rFonts w:cstheme="minorHAnsi"/>
                <w:sz w:val="18"/>
                <w:szCs w:val="18"/>
              </w:rPr>
              <w:t xml:space="preserve">-Explain examples of cures, </w:t>
            </w:r>
            <w:proofErr w:type="gramStart"/>
            <w:r>
              <w:rPr>
                <w:rFonts w:cstheme="minorHAnsi"/>
                <w:sz w:val="18"/>
                <w:szCs w:val="18"/>
              </w:rPr>
              <w:t>preventions</w:t>
            </w:r>
            <w:proofErr w:type="gramEnd"/>
            <w:r>
              <w:rPr>
                <w:rFonts w:cstheme="minorHAnsi"/>
                <w:sz w:val="18"/>
                <w:szCs w:val="18"/>
              </w:rPr>
              <w:t xml:space="preserve"> and treatment of the Black Death</w:t>
            </w:r>
          </w:p>
          <w:p w14:paraId="30D97013" w14:textId="77777777" w:rsidR="005D428F" w:rsidRDefault="008572EC" w:rsidP="00991420">
            <w:pPr>
              <w:rPr>
                <w:rFonts w:cstheme="minorHAnsi"/>
                <w:sz w:val="18"/>
                <w:szCs w:val="18"/>
              </w:rPr>
            </w:pPr>
            <w:r>
              <w:rPr>
                <w:rFonts w:cstheme="minorHAnsi"/>
                <w:sz w:val="18"/>
                <w:szCs w:val="18"/>
              </w:rPr>
              <w:lastRenderedPageBreak/>
              <w:t>-</w:t>
            </w:r>
            <w:r w:rsidR="005D428F">
              <w:rPr>
                <w:rFonts w:cstheme="minorHAnsi"/>
                <w:sz w:val="18"/>
                <w:szCs w:val="18"/>
              </w:rPr>
              <w:t>Explain the work of Thomas Sydenham</w:t>
            </w:r>
          </w:p>
          <w:p w14:paraId="7FEC3BFF" w14:textId="77777777" w:rsidR="00185A6D" w:rsidRDefault="005D428F" w:rsidP="00991420">
            <w:pPr>
              <w:rPr>
                <w:rFonts w:cstheme="minorHAnsi"/>
                <w:sz w:val="18"/>
                <w:szCs w:val="18"/>
              </w:rPr>
            </w:pPr>
            <w:r>
              <w:rPr>
                <w:rFonts w:cstheme="minorHAnsi"/>
                <w:sz w:val="18"/>
                <w:szCs w:val="18"/>
              </w:rPr>
              <w:t xml:space="preserve">- </w:t>
            </w:r>
            <w:r w:rsidR="00264604">
              <w:rPr>
                <w:rFonts w:cstheme="minorHAnsi"/>
                <w:sz w:val="18"/>
                <w:szCs w:val="18"/>
              </w:rPr>
              <w:t>Expla</w:t>
            </w:r>
            <w:r w:rsidR="00264604" w:rsidRPr="00264604">
              <w:rPr>
                <w:rFonts w:cstheme="minorHAnsi"/>
                <w:sz w:val="18"/>
                <w:szCs w:val="18"/>
              </w:rPr>
              <w:t xml:space="preserve">in </w:t>
            </w:r>
            <w:r w:rsidR="00264604" w:rsidRPr="00264604">
              <w:rPr>
                <w:sz w:val="18"/>
                <w:szCs w:val="18"/>
              </w:rPr>
              <w:t>the influence of the printing press and the work of the Royal Society on the transmission of ideas</w:t>
            </w:r>
            <w:r w:rsidR="00185A6D" w:rsidRPr="00264604">
              <w:rPr>
                <w:rFonts w:cstheme="minorHAnsi"/>
                <w:sz w:val="18"/>
                <w:szCs w:val="18"/>
              </w:rPr>
              <w:t xml:space="preserve"> </w:t>
            </w:r>
          </w:p>
          <w:p w14:paraId="221822D8" w14:textId="77777777" w:rsidR="00A726E3" w:rsidRDefault="00A726E3" w:rsidP="00991420">
            <w:pPr>
              <w:rPr>
                <w:sz w:val="18"/>
                <w:szCs w:val="18"/>
              </w:rPr>
            </w:pPr>
            <w:r>
              <w:rPr>
                <w:rFonts w:cstheme="minorHAnsi"/>
                <w:sz w:val="18"/>
                <w:szCs w:val="18"/>
              </w:rPr>
              <w:t xml:space="preserve">-Explain </w:t>
            </w:r>
            <w:r>
              <w:rPr>
                <w:sz w:val="18"/>
                <w:szCs w:val="18"/>
              </w:rPr>
              <w:t>c</w:t>
            </w:r>
            <w:r w:rsidRPr="00A726E3">
              <w:rPr>
                <w:sz w:val="18"/>
                <w:szCs w:val="18"/>
              </w:rPr>
              <w:t xml:space="preserve">ontinuity in approaches to prevention, </w:t>
            </w:r>
            <w:proofErr w:type="gramStart"/>
            <w:r w:rsidRPr="00A726E3">
              <w:rPr>
                <w:sz w:val="18"/>
                <w:szCs w:val="18"/>
              </w:rPr>
              <w:t>treatment</w:t>
            </w:r>
            <w:proofErr w:type="gramEnd"/>
            <w:r w:rsidRPr="00A726E3">
              <w:rPr>
                <w:sz w:val="18"/>
                <w:szCs w:val="18"/>
              </w:rPr>
              <w:t xml:space="preserve"> and care in the community and in hospitals</w:t>
            </w:r>
          </w:p>
          <w:p w14:paraId="794F48C7" w14:textId="77777777" w:rsidR="00934750" w:rsidRDefault="00934750" w:rsidP="00991420">
            <w:pPr>
              <w:rPr>
                <w:sz w:val="18"/>
                <w:szCs w:val="18"/>
              </w:rPr>
            </w:pPr>
            <w:r>
              <w:rPr>
                <w:sz w:val="18"/>
                <w:szCs w:val="18"/>
              </w:rPr>
              <w:t>-Explain the work of Vesalius and Harvey</w:t>
            </w:r>
          </w:p>
          <w:p w14:paraId="5A5ACC1F" w14:textId="77777777" w:rsidR="00934750" w:rsidRDefault="00934750" w:rsidP="00991420">
            <w:pPr>
              <w:rPr>
                <w:sz w:val="18"/>
                <w:szCs w:val="18"/>
              </w:rPr>
            </w:pPr>
            <w:r>
              <w:rPr>
                <w:sz w:val="18"/>
                <w:szCs w:val="18"/>
              </w:rPr>
              <w:t>-Explain the reaction to the Great Plague 1665 and compare with the Black Death</w:t>
            </w:r>
          </w:p>
          <w:p w14:paraId="28C4DDF8" w14:textId="24D09DCC" w:rsidR="00CE24C2" w:rsidRPr="00316D4B" w:rsidRDefault="00CE24C2" w:rsidP="00991420">
            <w:pPr>
              <w:rPr>
                <w:rFonts w:cstheme="minorHAnsi"/>
                <w:sz w:val="18"/>
                <w:szCs w:val="18"/>
              </w:rPr>
            </w:pPr>
            <w:r>
              <w:rPr>
                <w:sz w:val="18"/>
                <w:szCs w:val="18"/>
              </w:rPr>
              <w:t>-Demonstrate understanding of exam technique for Q.3,4,5/6</w:t>
            </w:r>
          </w:p>
        </w:tc>
        <w:tc>
          <w:tcPr>
            <w:tcW w:w="2174" w:type="dxa"/>
            <w:shd w:val="clear" w:color="auto" w:fill="FFFF99"/>
          </w:tcPr>
          <w:p w14:paraId="24EF00AC" w14:textId="77777777" w:rsidR="00BE7C7A" w:rsidRPr="00853CE1" w:rsidRDefault="00CE24C2" w:rsidP="00991420">
            <w:pPr>
              <w:rPr>
                <w:rFonts w:cstheme="minorHAnsi"/>
                <w:b/>
                <w:bCs/>
                <w:sz w:val="18"/>
                <w:szCs w:val="18"/>
              </w:rPr>
            </w:pPr>
            <w:r w:rsidRPr="00853CE1">
              <w:rPr>
                <w:rFonts w:cstheme="minorHAnsi"/>
                <w:b/>
                <w:bCs/>
                <w:sz w:val="18"/>
                <w:szCs w:val="18"/>
              </w:rPr>
              <w:lastRenderedPageBreak/>
              <w:t>Students can:</w:t>
            </w:r>
          </w:p>
          <w:p w14:paraId="149B9CF8" w14:textId="2B937A12" w:rsidR="000F2C1D" w:rsidRDefault="000F2C1D" w:rsidP="00853CE1">
            <w:pPr>
              <w:rPr>
                <w:sz w:val="18"/>
                <w:szCs w:val="18"/>
              </w:rPr>
            </w:pPr>
            <w:r>
              <w:rPr>
                <w:sz w:val="18"/>
                <w:szCs w:val="18"/>
              </w:rPr>
              <w:t>-Explain c</w:t>
            </w:r>
            <w:r w:rsidR="00853CE1" w:rsidRPr="00853CE1">
              <w:rPr>
                <w:sz w:val="18"/>
                <w:szCs w:val="18"/>
              </w:rPr>
              <w:t>ontinuity and change in explanations of the cause of disease and illness</w:t>
            </w:r>
            <w:r>
              <w:rPr>
                <w:sz w:val="18"/>
                <w:szCs w:val="18"/>
              </w:rPr>
              <w:t xml:space="preserve"> and prevention and treatment</w:t>
            </w:r>
          </w:p>
          <w:p w14:paraId="2792600E" w14:textId="77777777" w:rsidR="000F2C1D" w:rsidRDefault="000F2C1D" w:rsidP="00853CE1">
            <w:pPr>
              <w:rPr>
                <w:sz w:val="18"/>
                <w:szCs w:val="18"/>
              </w:rPr>
            </w:pPr>
            <w:r>
              <w:rPr>
                <w:sz w:val="18"/>
                <w:szCs w:val="18"/>
              </w:rPr>
              <w:t>-Explain t</w:t>
            </w:r>
            <w:r w:rsidR="00853CE1" w:rsidRPr="00853CE1">
              <w:rPr>
                <w:sz w:val="18"/>
                <w:szCs w:val="18"/>
              </w:rPr>
              <w:t xml:space="preserve">he influence in Britain of Pasteur’s Germ Theory and Koch’s work on microbes. </w:t>
            </w:r>
          </w:p>
          <w:p w14:paraId="1440D358" w14:textId="77777777" w:rsidR="00215FD8" w:rsidRDefault="000F2C1D" w:rsidP="00853CE1">
            <w:pPr>
              <w:rPr>
                <w:sz w:val="18"/>
                <w:szCs w:val="18"/>
              </w:rPr>
            </w:pPr>
            <w:r>
              <w:rPr>
                <w:sz w:val="18"/>
                <w:szCs w:val="18"/>
              </w:rPr>
              <w:t xml:space="preserve">-Explain </w:t>
            </w:r>
            <w:r w:rsidR="00853CE1" w:rsidRPr="00853CE1">
              <w:rPr>
                <w:sz w:val="18"/>
                <w:szCs w:val="18"/>
              </w:rPr>
              <w:t>hospital care</w:t>
            </w:r>
            <w:r>
              <w:rPr>
                <w:sz w:val="18"/>
                <w:szCs w:val="18"/>
              </w:rPr>
              <w:t>,</w:t>
            </w:r>
            <w:r w:rsidR="00853CE1" w:rsidRPr="00853CE1">
              <w:rPr>
                <w:sz w:val="18"/>
                <w:szCs w:val="18"/>
              </w:rPr>
              <w:t xml:space="preserve"> the influence of Nightingale</w:t>
            </w:r>
            <w:r>
              <w:rPr>
                <w:sz w:val="18"/>
                <w:szCs w:val="18"/>
              </w:rPr>
              <w:t xml:space="preserve"> and the </w:t>
            </w:r>
            <w:r w:rsidR="00853CE1" w:rsidRPr="00853CE1">
              <w:rPr>
                <w:sz w:val="18"/>
                <w:szCs w:val="18"/>
              </w:rPr>
              <w:t xml:space="preserve">impact of anaesthetics and antiseptics on surgery. </w:t>
            </w:r>
            <w:r w:rsidR="00215FD8">
              <w:rPr>
                <w:sz w:val="18"/>
                <w:szCs w:val="18"/>
              </w:rPr>
              <w:t xml:space="preserve">-Explain Jennet, </w:t>
            </w:r>
            <w:r w:rsidR="00853CE1" w:rsidRPr="00853CE1">
              <w:rPr>
                <w:sz w:val="18"/>
                <w:szCs w:val="18"/>
              </w:rPr>
              <w:t>vaccinations</w:t>
            </w:r>
            <w:r w:rsidR="00215FD8">
              <w:rPr>
                <w:sz w:val="18"/>
                <w:szCs w:val="18"/>
              </w:rPr>
              <w:t xml:space="preserve">, </w:t>
            </w:r>
            <w:r w:rsidR="00853CE1" w:rsidRPr="00853CE1">
              <w:rPr>
                <w:sz w:val="18"/>
                <w:szCs w:val="18"/>
              </w:rPr>
              <w:t xml:space="preserve">the Public </w:t>
            </w:r>
            <w:r w:rsidR="00853CE1" w:rsidRPr="00853CE1">
              <w:rPr>
                <w:sz w:val="18"/>
                <w:szCs w:val="18"/>
              </w:rPr>
              <w:lastRenderedPageBreak/>
              <w:t>Health Act (1875)</w:t>
            </w:r>
            <w:r w:rsidR="00215FD8">
              <w:rPr>
                <w:sz w:val="18"/>
                <w:szCs w:val="18"/>
              </w:rPr>
              <w:t>, Snow and cholera</w:t>
            </w:r>
          </w:p>
          <w:p w14:paraId="395AF1D7" w14:textId="77777777" w:rsidR="00BC31D0" w:rsidRDefault="00215FD8" w:rsidP="00853CE1">
            <w:pPr>
              <w:rPr>
                <w:sz w:val="18"/>
                <w:szCs w:val="18"/>
              </w:rPr>
            </w:pPr>
            <w:r>
              <w:rPr>
                <w:sz w:val="18"/>
                <w:szCs w:val="18"/>
              </w:rPr>
              <w:t xml:space="preserve">-Explain </w:t>
            </w:r>
            <w:r w:rsidR="00853CE1" w:rsidRPr="00853CE1">
              <w:rPr>
                <w:sz w:val="18"/>
                <w:szCs w:val="18"/>
              </w:rPr>
              <w:t>the influence of genetic and lifestyle factors on health</w:t>
            </w:r>
            <w:r w:rsidR="006D7E0A">
              <w:rPr>
                <w:sz w:val="18"/>
                <w:szCs w:val="18"/>
              </w:rPr>
              <w:t xml:space="preserve">, </w:t>
            </w:r>
            <w:r w:rsidR="00853CE1" w:rsidRPr="00853CE1">
              <w:rPr>
                <w:sz w:val="18"/>
                <w:szCs w:val="18"/>
              </w:rPr>
              <w:t xml:space="preserve">the availability of blood tests, </w:t>
            </w:r>
            <w:proofErr w:type="gramStart"/>
            <w:r w:rsidR="00853CE1" w:rsidRPr="00853CE1">
              <w:rPr>
                <w:sz w:val="18"/>
                <w:szCs w:val="18"/>
              </w:rPr>
              <w:t>scans</w:t>
            </w:r>
            <w:proofErr w:type="gramEnd"/>
            <w:r w:rsidR="00853CE1" w:rsidRPr="00853CE1">
              <w:rPr>
                <w:sz w:val="18"/>
                <w:szCs w:val="18"/>
              </w:rPr>
              <w:t xml:space="preserve"> and monitors.</w:t>
            </w:r>
          </w:p>
          <w:p w14:paraId="7794C983" w14:textId="77777777" w:rsidR="00BC31D0" w:rsidRDefault="00BC31D0" w:rsidP="00853CE1">
            <w:pPr>
              <w:rPr>
                <w:sz w:val="18"/>
                <w:szCs w:val="18"/>
              </w:rPr>
            </w:pPr>
            <w:r>
              <w:rPr>
                <w:sz w:val="18"/>
                <w:szCs w:val="18"/>
              </w:rPr>
              <w:t>-Explain modern</w:t>
            </w:r>
            <w:r w:rsidR="00853CE1" w:rsidRPr="00853CE1">
              <w:rPr>
                <w:sz w:val="18"/>
                <w:szCs w:val="18"/>
              </w:rPr>
              <w:t xml:space="preserve"> care and treatment</w:t>
            </w:r>
            <w:r>
              <w:rPr>
                <w:sz w:val="18"/>
                <w:szCs w:val="18"/>
              </w:rPr>
              <w:t>, t</w:t>
            </w:r>
            <w:r w:rsidR="00853CE1" w:rsidRPr="00853CE1">
              <w:rPr>
                <w:sz w:val="18"/>
                <w:szCs w:val="18"/>
              </w:rPr>
              <w:t>he impact of the NHS and science</w:t>
            </w:r>
            <w:r>
              <w:rPr>
                <w:sz w:val="18"/>
                <w:szCs w:val="18"/>
              </w:rPr>
              <w:t xml:space="preserve">, </w:t>
            </w:r>
            <w:r w:rsidR="00853CE1" w:rsidRPr="00853CE1">
              <w:rPr>
                <w:sz w:val="18"/>
                <w:szCs w:val="18"/>
              </w:rPr>
              <w:t xml:space="preserve">magic bullets and </w:t>
            </w:r>
            <w:proofErr w:type="gramStart"/>
            <w:r w:rsidR="00853CE1" w:rsidRPr="00853CE1">
              <w:rPr>
                <w:sz w:val="18"/>
                <w:szCs w:val="18"/>
              </w:rPr>
              <w:t>antibiotics;</w:t>
            </w:r>
            <w:proofErr w:type="gramEnd"/>
            <w:r w:rsidR="00853CE1" w:rsidRPr="00853CE1">
              <w:rPr>
                <w:sz w:val="18"/>
                <w:szCs w:val="18"/>
              </w:rPr>
              <w:t xml:space="preserve"> high-tech medical and surgical treatment in hospitals. </w:t>
            </w:r>
          </w:p>
          <w:p w14:paraId="361FCC12" w14:textId="77777777" w:rsidR="00247442" w:rsidRDefault="00BC31D0" w:rsidP="00853CE1">
            <w:pPr>
              <w:rPr>
                <w:sz w:val="18"/>
                <w:szCs w:val="18"/>
              </w:rPr>
            </w:pPr>
            <w:r>
              <w:rPr>
                <w:sz w:val="18"/>
                <w:szCs w:val="18"/>
              </w:rPr>
              <w:t>-Explain n</w:t>
            </w:r>
            <w:r w:rsidR="00853CE1" w:rsidRPr="00853CE1">
              <w:rPr>
                <w:sz w:val="18"/>
                <w:szCs w:val="18"/>
              </w:rPr>
              <w:t xml:space="preserve">ew approaches to prevention: mass vaccinations and government lifestyle campaigns. </w:t>
            </w:r>
          </w:p>
          <w:p w14:paraId="2BFD5EA7" w14:textId="77777777" w:rsidR="00247442" w:rsidRDefault="00247442" w:rsidP="00853CE1">
            <w:pPr>
              <w:rPr>
                <w:sz w:val="18"/>
                <w:szCs w:val="18"/>
              </w:rPr>
            </w:pPr>
            <w:r>
              <w:rPr>
                <w:sz w:val="18"/>
                <w:szCs w:val="18"/>
              </w:rPr>
              <w:t xml:space="preserve">Explain </w:t>
            </w:r>
            <w:r w:rsidR="00853CE1" w:rsidRPr="00853CE1">
              <w:rPr>
                <w:sz w:val="18"/>
                <w:szCs w:val="18"/>
              </w:rPr>
              <w:t xml:space="preserve">Fleming, </w:t>
            </w:r>
            <w:proofErr w:type="gramStart"/>
            <w:r w:rsidR="00853CE1" w:rsidRPr="00853CE1">
              <w:rPr>
                <w:sz w:val="18"/>
                <w:szCs w:val="18"/>
              </w:rPr>
              <w:t>Florey</w:t>
            </w:r>
            <w:proofErr w:type="gramEnd"/>
            <w:r w:rsidR="00853CE1" w:rsidRPr="00853CE1">
              <w:rPr>
                <w:sz w:val="18"/>
                <w:szCs w:val="18"/>
              </w:rPr>
              <w:t xml:space="preserve"> and Chain’s development of penicillin. </w:t>
            </w:r>
          </w:p>
          <w:p w14:paraId="0E81D943" w14:textId="77777777" w:rsidR="00CE24C2" w:rsidRDefault="00247442" w:rsidP="00853CE1">
            <w:pPr>
              <w:rPr>
                <w:sz w:val="18"/>
                <w:szCs w:val="18"/>
              </w:rPr>
            </w:pPr>
            <w:r>
              <w:rPr>
                <w:sz w:val="18"/>
                <w:szCs w:val="18"/>
              </w:rPr>
              <w:t xml:space="preserve">-Explain treatment of </w:t>
            </w:r>
            <w:r w:rsidR="00295BDA">
              <w:rPr>
                <w:sz w:val="18"/>
                <w:szCs w:val="18"/>
              </w:rPr>
              <w:t xml:space="preserve">lung cancer and modern </w:t>
            </w:r>
            <w:r w:rsidR="00853CE1" w:rsidRPr="00853CE1">
              <w:rPr>
                <w:sz w:val="18"/>
                <w:szCs w:val="18"/>
              </w:rPr>
              <w:t xml:space="preserve">diagnosis and </w:t>
            </w:r>
            <w:proofErr w:type="gramStart"/>
            <w:r w:rsidR="00853CE1" w:rsidRPr="00853CE1">
              <w:rPr>
                <w:sz w:val="18"/>
                <w:szCs w:val="18"/>
              </w:rPr>
              <w:t>treatment;</w:t>
            </w:r>
            <w:proofErr w:type="gramEnd"/>
            <w:r w:rsidR="00853CE1" w:rsidRPr="00853CE1">
              <w:rPr>
                <w:sz w:val="18"/>
                <w:szCs w:val="18"/>
              </w:rPr>
              <w:t xml:space="preserve"> government action.</w:t>
            </w:r>
          </w:p>
          <w:p w14:paraId="2384375B" w14:textId="2678A0D4" w:rsidR="00295BDA" w:rsidRPr="00853CE1" w:rsidRDefault="00295BDA" w:rsidP="00853CE1">
            <w:pPr>
              <w:rPr>
                <w:rFonts w:cstheme="minorHAnsi"/>
                <w:sz w:val="18"/>
                <w:szCs w:val="18"/>
              </w:rPr>
            </w:pPr>
            <w:r>
              <w:rPr>
                <w:sz w:val="18"/>
                <w:szCs w:val="18"/>
              </w:rPr>
              <w:t>-Demonstrate understanding of exam technique for Q.3,4,5/6</w:t>
            </w:r>
          </w:p>
        </w:tc>
        <w:tc>
          <w:tcPr>
            <w:tcW w:w="2173" w:type="dxa"/>
            <w:shd w:val="clear" w:color="auto" w:fill="FFFF99"/>
          </w:tcPr>
          <w:p w14:paraId="0D27F44D" w14:textId="77777777" w:rsidR="00BE7C7A" w:rsidRPr="007E72A6" w:rsidRDefault="00C516F5" w:rsidP="00991420">
            <w:pPr>
              <w:rPr>
                <w:rFonts w:cstheme="minorHAnsi"/>
                <w:b/>
                <w:bCs/>
                <w:sz w:val="18"/>
                <w:szCs w:val="18"/>
              </w:rPr>
            </w:pPr>
            <w:r w:rsidRPr="007E72A6">
              <w:rPr>
                <w:rFonts w:cstheme="minorHAnsi"/>
                <w:b/>
                <w:bCs/>
                <w:sz w:val="18"/>
                <w:szCs w:val="18"/>
              </w:rPr>
              <w:lastRenderedPageBreak/>
              <w:t>Students can:</w:t>
            </w:r>
          </w:p>
          <w:p w14:paraId="3F65FED8" w14:textId="77777777" w:rsidR="007E72A6" w:rsidRDefault="007E72A6" w:rsidP="00991420">
            <w:pPr>
              <w:rPr>
                <w:rFonts w:cstheme="minorHAnsi"/>
                <w:sz w:val="18"/>
                <w:szCs w:val="18"/>
              </w:rPr>
            </w:pPr>
            <w:r>
              <w:rPr>
                <w:rFonts w:cstheme="minorHAnsi"/>
                <w:sz w:val="18"/>
                <w:szCs w:val="18"/>
              </w:rPr>
              <w:t>-Explain the role of the q</w:t>
            </w:r>
            <w:r w:rsidRPr="007E72A6">
              <w:rPr>
                <w:rFonts w:cstheme="minorHAnsi"/>
                <w:sz w:val="18"/>
                <w:szCs w:val="18"/>
              </w:rPr>
              <w:t xml:space="preserve">ueen, </w:t>
            </w:r>
            <w:proofErr w:type="gramStart"/>
            <w:r w:rsidRPr="007E72A6">
              <w:rPr>
                <w:rFonts w:cstheme="minorHAnsi"/>
                <w:sz w:val="18"/>
                <w:szCs w:val="18"/>
              </w:rPr>
              <w:t>government</w:t>
            </w:r>
            <w:proofErr w:type="gramEnd"/>
            <w:r w:rsidRPr="007E72A6">
              <w:rPr>
                <w:rFonts w:cstheme="minorHAnsi"/>
                <w:sz w:val="18"/>
                <w:szCs w:val="18"/>
              </w:rPr>
              <w:t xml:space="preserve"> and religion, 1558–69</w:t>
            </w:r>
          </w:p>
          <w:p w14:paraId="4A3EDB93" w14:textId="77777777" w:rsidR="007E72A6" w:rsidRDefault="007E72A6" w:rsidP="00991420">
            <w:pPr>
              <w:rPr>
                <w:rFonts w:cstheme="minorHAnsi"/>
                <w:sz w:val="18"/>
                <w:szCs w:val="18"/>
              </w:rPr>
            </w:pPr>
            <w:r>
              <w:rPr>
                <w:rFonts w:cstheme="minorHAnsi"/>
                <w:sz w:val="18"/>
                <w:szCs w:val="18"/>
              </w:rPr>
              <w:t>-Explain t</w:t>
            </w:r>
            <w:r w:rsidRPr="007E72A6">
              <w:rPr>
                <w:rFonts w:cstheme="minorHAnsi"/>
                <w:sz w:val="18"/>
                <w:szCs w:val="18"/>
              </w:rPr>
              <w:t xml:space="preserve">he situation on Elizabeth’s accession </w:t>
            </w:r>
          </w:p>
          <w:p w14:paraId="7B83DAB6" w14:textId="77777777" w:rsidR="007E72A6" w:rsidRDefault="007E72A6" w:rsidP="00991420">
            <w:pPr>
              <w:rPr>
                <w:rFonts w:cstheme="minorHAnsi"/>
                <w:sz w:val="18"/>
                <w:szCs w:val="18"/>
              </w:rPr>
            </w:pPr>
            <w:r>
              <w:rPr>
                <w:rFonts w:cstheme="minorHAnsi"/>
                <w:sz w:val="18"/>
                <w:szCs w:val="18"/>
              </w:rPr>
              <w:t xml:space="preserve">-Explain </w:t>
            </w:r>
            <w:r w:rsidRPr="007E72A6">
              <w:rPr>
                <w:rFonts w:cstheme="minorHAnsi"/>
                <w:sz w:val="18"/>
                <w:szCs w:val="18"/>
              </w:rPr>
              <w:t xml:space="preserve">Elizabethan England in 1558: society and government. </w:t>
            </w:r>
          </w:p>
          <w:p w14:paraId="067D02AA" w14:textId="77777777" w:rsidR="007E72A6" w:rsidRDefault="007E72A6" w:rsidP="00991420">
            <w:pPr>
              <w:rPr>
                <w:rFonts w:cstheme="minorHAnsi"/>
                <w:sz w:val="18"/>
                <w:szCs w:val="18"/>
              </w:rPr>
            </w:pPr>
            <w:r>
              <w:rPr>
                <w:rFonts w:cstheme="minorHAnsi"/>
                <w:sz w:val="18"/>
                <w:szCs w:val="18"/>
              </w:rPr>
              <w:t>-Explain t</w:t>
            </w:r>
            <w:r w:rsidRPr="007E72A6">
              <w:rPr>
                <w:rFonts w:cstheme="minorHAnsi"/>
                <w:sz w:val="18"/>
                <w:szCs w:val="18"/>
              </w:rPr>
              <w:t xml:space="preserve">he Virgin Queen: the problem of her legitimacy, gender, marriage. Her character and strengths. </w:t>
            </w:r>
          </w:p>
          <w:p w14:paraId="2BB37FC8" w14:textId="77777777" w:rsidR="007E72A6" w:rsidRDefault="007E72A6" w:rsidP="00991420">
            <w:pPr>
              <w:rPr>
                <w:rFonts w:cstheme="minorHAnsi"/>
                <w:sz w:val="18"/>
                <w:szCs w:val="18"/>
              </w:rPr>
            </w:pPr>
            <w:r>
              <w:rPr>
                <w:rFonts w:cstheme="minorHAnsi"/>
                <w:sz w:val="18"/>
                <w:szCs w:val="18"/>
              </w:rPr>
              <w:t>-Explain c</w:t>
            </w:r>
            <w:r w:rsidRPr="007E72A6">
              <w:rPr>
                <w:rFonts w:cstheme="minorHAnsi"/>
                <w:sz w:val="18"/>
                <w:szCs w:val="18"/>
              </w:rPr>
              <w:t xml:space="preserve">hallenges at home and from abroad: the French threat, financial weaknesses. </w:t>
            </w:r>
          </w:p>
          <w:p w14:paraId="65801DAB" w14:textId="77777777" w:rsidR="007E72A6" w:rsidRDefault="007E72A6" w:rsidP="00991420">
            <w:pPr>
              <w:rPr>
                <w:rFonts w:cstheme="minorHAnsi"/>
                <w:sz w:val="18"/>
                <w:szCs w:val="18"/>
              </w:rPr>
            </w:pPr>
            <w:r>
              <w:rPr>
                <w:rFonts w:cstheme="minorHAnsi"/>
                <w:sz w:val="18"/>
                <w:szCs w:val="18"/>
              </w:rPr>
              <w:lastRenderedPageBreak/>
              <w:t>-Explain t</w:t>
            </w:r>
            <w:r w:rsidRPr="007E72A6">
              <w:rPr>
                <w:rFonts w:cstheme="minorHAnsi"/>
                <w:sz w:val="18"/>
                <w:szCs w:val="18"/>
              </w:rPr>
              <w:t xml:space="preserve">he ‘settlement’ of religion </w:t>
            </w:r>
          </w:p>
          <w:p w14:paraId="4F9CF9F9" w14:textId="77777777" w:rsidR="007E72A6" w:rsidRDefault="007E72A6" w:rsidP="00991420">
            <w:pPr>
              <w:rPr>
                <w:rFonts w:cstheme="minorHAnsi"/>
                <w:sz w:val="18"/>
                <w:szCs w:val="18"/>
              </w:rPr>
            </w:pPr>
            <w:r>
              <w:rPr>
                <w:rFonts w:cstheme="minorHAnsi"/>
                <w:sz w:val="18"/>
                <w:szCs w:val="18"/>
              </w:rPr>
              <w:t>-Explain r</w:t>
            </w:r>
            <w:r w:rsidRPr="007E72A6">
              <w:rPr>
                <w:rFonts w:cstheme="minorHAnsi"/>
                <w:sz w:val="18"/>
                <w:szCs w:val="18"/>
              </w:rPr>
              <w:t xml:space="preserve">eligious divisions in England in 1558. </w:t>
            </w:r>
            <w:r>
              <w:rPr>
                <w:rFonts w:cstheme="minorHAnsi"/>
                <w:sz w:val="18"/>
                <w:szCs w:val="18"/>
              </w:rPr>
              <w:t>-Explain E</w:t>
            </w:r>
            <w:r w:rsidRPr="007E72A6">
              <w:rPr>
                <w:rFonts w:cstheme="minorHAnsi"/>
                <w:sz w:val="18"/>
                <w:szCs w:val="18"/>
              </w:rPr>
              <w:t xml:space="preserve">lizabeth’s religious settlement (1559): its features and impact. </w:t>
            </w:r>
          </w:p>
          <w:p w14:paraId="2AD5D684" w14:textId="77777777" w:rsidR="007E72A6" w:rsidRDefault="007E72A6" w:rsidP="00991420">
            <w:pPr>
              <w:rPr>
                <w:rFonts w:cstheme="minorHAnsi"/>
                <w:sz w:val="18"/>
                <w:szCs w:val="18"/>
              </w:rPr>
            </w:pPr>
            <w:r>
              <w:rPr>
                <w:rFonts w:cstheme="minorHAnsi"/>
                <w:sz w:val="18"/>
                <w:szCs w:val="18"/>
              </w:rPr>
              <w:t>-Explain t</w:t>
            </w:r>
            <w:r w:rsidRPr="007E72A6">
              <w:rPr>
                <w:rFonts w:cstheme="minorHAnsi"/>
                <w:sz w:val="18"/>
                <w:szCs w:val="18"/>
              </w:rPr>
              <w:t xml:space="preserve">he Church of England: its role in society. </w:t>
            </w:r>
            <w:r>
              <w:rPr>
                <w:rFonts w:cstheme="minorHAnsi"/>
                <w:sz w:val="18"/>
                <w:szCs w:val="18"/>
              </w:rPr>
              <w:t>-Explain the c</w:t>
            </w:r>
            <w:r w:rsidRPr="007E72A6">
              <w:rPr>
                <w:rFonts w:cstheme="minorHAnsi"/>
                <w:sz w:val="18"/>
                <w:szCs w:val="18"/>
              </w:rPr>
              <w:t>hallenge to the religious settlement</w:t>
            </w:r>
            <w:r>
              <w:rPr>
                <w:rFonts w:cstheme="minorHAnsi"/>
                <w:sz w:val="18"/>
                <w:szCs w:val="18"/>
              </w:rPr>
              <w:t>, t</w:t>
            </w:r>
            <w:r w:rsidRPr="007E72A6">
              <w:rPr>
                <w:rFonts w:cstheme="minorHAnsi"/>
                <w:sz w:val="18"/>
                <w:szCs w:val="18"/>
              </w:rPr>
              <w:t>he nature and extent of the Puritan challenge</w:t>
            </w:r>
            <w:r>
              <w:rPr>
                <w:rFonts w:cstheme="minorHAnsi"/>
                <w:sz w:val="18"/>
                <w:szCs w:val="18"/>
              </w:rPr>
              <w:t xml:space="preserve">, </w:t>
            </w:r>
            <w:r w:rsidRPr="007E72A6">
              <w:rPr>
                <w:rFonts w:cstheme="minorHAnsi"/>
                <w:sz w:val="18"/>
                <w:szCs w:val="18"/>
              </w:rPr>
              <w:t xml:space="preserve">the Catholic challenge, including the role of the nobility, </w:t>
            </w:r>
            <w:proofErr w:type="gramStart"/>
            <w:r w:rsidRPr="007E72A6">
              <w:rPr>
                <w:rFonts w:cstheme="minorHAnsi"/>
                <w:sz w:val="18"/>
                <w:szCs w:val="18"/>
              </w:rPr>
              <w:t>Papacy</w:t>
            </w:r>
            <w:proofErr w:type="gramEnd"/>
            <w:r w:rsidRPr="007E72A6">
              <w:rPr>
                <w:rFonts w:cstheme="minorHAnsi"/>
                <w:sz w:val="18"/>
                <w:szCs w:val="18"/>
              </w:rPr>
              <w:t xml:space="preserve"> and foreign powers.</w:t>
            </w:r>
          </w:p>
          <w:p w14:paraId="145C5179" w14:textId="77777777" w:rsidR="00C516F5" w:rsidRDefault="007E72A6" w:rsidP="00991420">
            <w:pPr>
              <w:rPr>
                <w:rFonts w:cstheme="minorHAnsi"/>
                <w:sz w:val="18"/>
                <w:szCs w:val="18"/>
              </w:rPr>
            </w:pPr>
            <w:r>
              <w:rPr>
                <w:rFonts w:cstheme="minorHAnsi"/>
                <w:sz w:val="18"/>
                <w:szCs w:val="18"/>
              </w:rPr>
              <w:t>-Explain t</w:t>
            </w:r>
            <w:r w:rsidRPr="007E72A6">
              <w:rPr>
                <w:rFonts w:cstheme="minorHAnsi"/>
                <w:sz w:val="18"/>
                <w:szCs w:val="18"/>
              </w:rPr>
              <w:t>he problem of Mary, Queen of Scots her claim to the English throne, her arrival in England in 1568</w:t>
            </w:r>
            <w:r w:rsidR="004C71C9">
              <w:rPr>
                <w:rFonts w:cstheme="minorHAnsi"/>
                <w:sz w:val="18"/>
                <w:szCs w:val="18"/>
              </w:rPr>
              <w:t xml:space="preserve"> and r</w:t>
            </w:r>
            <w:r w:rsidRPr="007E72A6">
              <w:rPr>
                <w:rFonts w:cstheme="minorHAnsi"/>
                <w:sz w:val="18"/>
                <w:szCs w:val="18"/>
              </w:rPr>
              <w:t>elations between Elizabeth and Mary, 1568–69.</w:t>
            </w:r>
          </w:p>
          <w:p w14:paraId="224C63BE" w14:textId="3DB939A6" w:rsidR="00444307" w:rsidRPr="007E72A6" w:rsidRDefault="00444307" w:rsidP="00991420">
            <w:pPr>
              <w:rPr>
                <w:rFonts w:cstheme="minorHAnsi"/>
                <w:sz w:val="18"/>
                <w:szCs w:val="18"/>
              </w:rPr>
            </w:pPr>
            <w:r>
              <w:rPr>
                <w:rFonts w:cstheme="minorHAnsi"/>
                <w:sz w:val="18"/>
                <w:szCs w:val="18"/>
              </w:rPr>
              <w:t>-Demonstrate understanding of exam technique for Q.1, 2, 3/4</w:t>
            </w:r>
          </w:p>
        </w:tc>
        <w:tc>
          <w:tcPr>
            <w:tcW w:w="2174" w:type="dxa"/>
            <w:shd w:val="clear" w:color="auto" w:fill="FFFF99"/>
          </w:tcPr>
          <w:p w14:paraId="69619D60" w14:textId="77777777" w:rsidR="00BE7C7A" w:rsidRPr="00EA1D6E" w:rsidRDefault="00EA1D6E" w:rsidP="003670E1">
            <w:pPr>
              <w:rPr>
                <w:rFonts w:cstheme="minorHAnsi"/>
                <w:b/>
                <w:bCs/>
                <w:sz w:val="18"/>
                <w:szCs w:val="18"/>
              </w:rPr>
            </w:pPr>
            <w:r w:rsidRPr="00EA1D6E">
              <w:rPr>
                <w:rFonts w:cstheme="minorHAnsi"/>
                <w:b/>
                <w:bCs/>
                <w:sz w:val="18"/>
                <w:szCs w:val="18"/>
              </w:rPr>
              <w:lastRenderedPageBreak/>
              <w:t>Students can:</w:t>
            </w:r>
          </w:p>
          <w:p w14:paraId="08CFDA53" w14:textId="77777777" w:rsidR="00444307" w:rsidRDefault="00444307" w:rsidP="003670E1">
            <w:pPr>
              <w:rPr>
                <w:sz w:val="18"/>
                <w:szCs w:val="18"/>
              </w:rPr>
            </w:pPr>
            <w:r>
              <w:rPr>
                <w:sz w:val="18"/>
                <w:szCs w:val="18"/>
              </w:rPr>
              <w:t>-Give</w:t>
            </w:r>
            <w:r w:rsidR="00EA1D6E" w:rsidRPr="00EA1D6E">
              <w:rPr>
                <w:sz w:val="18"/>
                <w:szCs w:val="18"/>
              </w:rPr>
              <w:t xml:space="preserve"> reasons for, and significance of, the Revolt of the Northern Earls, 1569–70. </w:t>
            </w:r>
          </w:p>
          <w:p w14:paraId="51AB8989" w14:textId="77777777" w:rsidR="00444307" w:rsidRDefault="00444307" w:rsidP="003670E1">
            <w:pPr>
              <w:rPr>
                <w:sz w:val="18"/>
                <w:szCs w:val="18"/>
              </w:rPr>
            </w:pPr>
            <w:r>
              <w:rPr>
                <w:sz w:val="18"/>
                <w:szCs w:val="18"/>
              </w:rPr>
              <w:t>-Explain t</w:t>
            </w:r>
            <w:r w:rsidR="00EA1D6E" w:rsidRPr="00EA1D6E">
              <w:rPr>
                <w:sz w:val="18"/>
                <w:szCs w:val="18"/>
              </w:rPr>
              <w:t xml:space="preserve">he features and significance of the Ridolfi, Throckmorton and Babington plots. Walsingham and the use of spies. </w:t>
            </w:r>
          </w:p>
          <w:p w14:paraId="28596517" w14:textId="77777777" w:rsidR="00444307" w:rsidRDefault="00444307" w:rsidP="003670E1">
            <w:pPr>
              <w:rPr>
                <w:sz w:val="18"/>
                <w:szCs w:val="18"/>
              </w:rPr>
            </w:pPr>
            <w:r>
              <w:rPr>
                <w:sz w:val="18"/>
                <w:szCs w:val="18"/>
              </w:rPr>
              <w:t>-Give t</w:t>
            </w:r>
            <w:r w:rsidR="00EA1D6E" w:rsidRPr="00EA1D6E">
              <w:rPr>
                <w:sz w:val="18"/>
                <w:szCs w:val="18"/>
              </w:rPr>
              <w:t>he reasons for, and significance of, Mary Queen of Scots’ execution in 1587. 2 Relations with Spain</w:t>
            </w:r>
            <w:r>
              <w:rPr>
                <w:sz w:val="18"/>
                <w:szCs w:val="18"/>
              </w:rPr>
              <w:t>, p</w:t>
            </w:r>
            <w:r w:rsidR="00EA1D6E" w:rsidRPr="00EA1D6E">
              <w:rPr>
                <w:sz w:val="18"/>
                <w:szCs w:val="18"/>
              </w:rPr>
              <w:t>olitical</w:t>
            </w:r>
            <w:r>
              <w:rPr>
                <w:sz w:val="18"/>
                <w:szCs w:val="18"/>
              </w:rPr>
              <w:t>,</w:t>
            </w:r>
            <w:r w:rsidR="00EA1D6E" w:rsidRPr="00EA1D6E">
              <w:rPr>
                <w:sz w:val="18"/>
                <w:szCs w:val="18"/>
              </w:rPr>
              <w:t xml:space="preserve"> </w:t>
            </w:r>
            <w:proofErr w:type="gramStart"/>
            <w:r w:rsidR="00EA1D6E" w:rsidRPr="00EA1D6E">
              <w:rPr>
                <w:sz w:val="18"/>
                <w:szCs w:val="18"/>
              </w:rPr>
              <w:t>religious</w:t>
            </w:r>
            <w:proofErr w:type="gramEnd"/>
            <w:r>
              <w:rPr>
                <w:sz w:val="18"/>
                <w:szCs w:val="18"/>
              </w:rPr>
              <w:t xml:space="preserve"> and commercial </w:t>
            </w:r>
            <w:r w:rsidR="00EA1D6E" w:rsidRPr="00EA1D6E">
              <w:rPr>
                <w:sz w:val="18"/>
                <w:szCs w:val="18"/>
              </w:rPr>
              <w:t xml:space="preserve">rivalry. </w:t>
            </w:r>
            <w:r>
              <w:rPr>
                <w:sz w:val="18"/>
                <w:szCs w:val="18"/>
              </w:rPr>
              <w:t>-Explain t</w:t>
            </w:r>
            <w:r w:rsidR="00EA1D6E" w:rsidRPr="00EA1D6E">
              <w:rPr>
                <w:sz w:val="18"/>
                <w:szCs w:val="18"/>
              </w:rPr>
              <w:t xml:space="preserve">he New World, </w:t>
            </w:r>
            <w:r w:rsidR="00EA1D6E" w:rsidRPr="00EA1D6E">
              <w:rPr>
                <w:sz w:val="18"/>
                <w:szCs w:val="18"/>
              </w:rPr>
              <w:lastRenderedPageBreak/>
              <w:t>privateering and the significance of the activities of Drake.</w:t>
            </w:r>
          </w:p>
          <w:p w14:paraId="6D18EE11" w14:textId="2F652282" w:rsidR="00EA1D6E" w:rsidRDefault="00444307" w:rsidP="003670E1">
            <w:pPr>
              <w:rPr>
                <w:sz w:val="18"/>
                <w:szCs w:val="18"/>
              </w:rPr>
            </w:pPr>
            <w:r>
              <w:rPr>
                <w:sz w:val="18"/>
                <w:szCs w:val="18"/>
              </w:rPr>
              <w:t>-Explain the o</w:t>
            </w:r>
            <w:r w:rsidR="00EA1D6E" w:rsidRPr="00EA1D6E">
              <w:rPr>
                <w:sz w:val="18"/>
                <w:szCs w:val="18"/>
              </w:rPr>
              <w:t xml:space="preserve">utbreak of war with Spain, 1585–88 </w:t>
            </w:r>
            <w:r>
              <w:rPr>
                <w:sz w:val="18"/>
                <w:szCs w:val="18"/>
              </w:rPr>
              <w:t xml:space="preserve">-Explain </w:t>
            </w:r>
            <w:r w:rsidR="00EA1D6E" w:rsidRPr="00EA1D6E">
              <w:rPr>
                <w:sz w:val="18"/>
                <w:szCs w:val="18"/>
              </w:rPr>
              <w:t>English direct involvement in the Netherlands, 1585–88</w:t>
            </w:r>
            <w:r>
              <w:rPr>
                <w:sz w:val="18"/>
                <w:szCs w:val="18"/>
              </w:rPr>
              <w:t>, t</w:t>
            </w:r>
            <w:r w:rsidR="00EA1D6E" w:rsidRPr="00EA1D6E">
              <w:rPr>
                <w:sz w:val="18"/>
                <w:szCs w:val="18"/>
              </w:rPr>
              <w:t xml:space="preserve">he role of Robert Dudley. </w:t>
            </w:r>
            <w:r>
              <w:rPr>
                <w:sz w:val="18"/>
                <w:szCs w:val="18"/>
              </w:rPr>
              <w:t xml:space="preserve">-Explain </w:t>
            </w:r>
            <w:r w:rsidR="00EA1D6E" w:rsidRPr="00EA1D6E">
              <w:rPr>
                <w:sz w:val="18"/>
                <w:szCs w:val="18"/>
              </w:rPr>
              <w:t>Drake and the raid on Cadiz: ‘Singeing the King of Spain’s beard’</w:t>
            </w:r>
            <w:r>
              <w:rPr>
                <w:sz w:val="18"/>
                <w:szCs w:val="18"/>
              </w:rPr>
              <w:t>, t</w:t>
            </w:r>
            <w:r w:rsidR="00EA1D6E" w:rsidRPr="00EA1D6E">
              <w:rPr>
                <w:sz w:val="18"/>
                <w:szCs w:val="18"/>
              </w:rPr>
              <w:t>he Armada</w:t>
            </w:r>
            <w:r>
              <w:rPr>
                <w:sz w:val="18"/>
                <w:szCs w:val="18"/>
              </w:rPr>
              <w:t xml:space="preserve">, </w:t>
            </w:r>
            <w:r w:rsidR="00EA1D6E" w:rsidRPr="00EA1D6E">
              <w:rPr>
                <w:sz w:val="18"/>
                <w:szCs w:val="18"/>
              </w:rPr>
              <w:t>Spanish invasion plans</w:t>
            </w:r>
            <w:r>
              <w:rPr>
                <w:sz w:val="18"/>
                <w:szCs w:val="18"/>
              </w:rPr>
              <w:t>, r</w:t>
            </w:r>
            <w:r w:rsidR="00EA1D6E" w:rsidRPr="00EA1D6E">
              <w:rPr>
                <w:sz w:val="18"/>
                <w:szCs w:val="18"/>
              </w:rPr>
              <w:t xml:space="preserve">easons why Philip used the Spanish Armada. </w:t>
            </w:r>
            <w:r>
              <w:rPr>
                <w:sz w:val="18"/>
                <w:szCs w:val="18"/>
              </w:rPr>
              <w:t>Explain t</w:t>
            </w:r>
            <w:r w:rsidR="00EA1D6E" w:rsidRPr="00EA1D6E">
              <w:rPr>
                <w:sz w:val="18"/>
                <w:szCs w:val="18"/>
              </w:rPr>
              <w:t xml:space="preserve">he reasons for, and consequences of, the English </w:t>
            </w:r>
            <w:proofErr w:type="gramStart"/>
            <w:r w:rsidR="00EA1D6E" w:rsidRPr="00EA1D6E">
              <w:rPr>
                <w:sz w:val="18"/>
                <w:szCs w:val="18"/>
              </w:rPr>
              <w:t>victory</w:t>
            </w:r>
            <w:proofErr w:type="gramEnd"/>
          </w:p>
          <w:p w14:paraId="679B4703" w14:textId="7071F663" w:rsidR="00444307" w:rsidRPr="00EA1D6E" w:rsidRDefault="00444307" w:rsidP="003670E1">
            <w:pPr>
              <w:rPr>
                <w:rFonts w:cstheme="minorHAnsi"/>
                <w:b/>
                <w:bCs/>
                <w:sz w:val="18"/>
                <w:szCs w:val="18"/>
              </w:rPr>
            </w:pPr>
            <w:r>
              <w:rPr>
                <w:rFonts w:cstheme="minorHAnsi"/>
                <w:sz w:val="18"/>
                <w:szCs w:val="18"/>
              </w:rPr>
              <w:t>-Demonstrate understanding of exam technique for Q.1, 2, 3/4</w:t>
            </w:r>
          </w:p>
        </w:tc>
        <w:tc>
          <w:tcPr>
            <w:tcW w:w="2174" w:type="dxa"/>
            <w:shd w:val="clear" w:color="auto" w:fill="FFFF99"/>
          </w:tcPr>
          <w:p w14:paraId="7E9E3057" w14:textId="77777777" w:rsidR="00BE7C7A" w:rsidRPr="00DE49E2" w:rsidRDefault="00444307" w:rsidP="00991420">
            <w:pPr>
              <w:rPr>
                <w:rFonts w:cstheme="minorHAnsi"/>
                <w:b/>
                <w:bCs/>
                <w:sz w:val="18"/>
                <w:szCs w:val="18"/>
              </w:rPr>
            </w:pPr>
            <w:r w:rsidRPr="00DE49E2">
              <w:rPr>
                <w:rFonts w:cstheme="minorHAnsi"/>
                <w:b/>
                <w:bCs/>
                <w:sz w:val="18"/>
                <w:szCs w:val="18"/>
              </w:rPr>
              <w:lastRenderedPageBreak/>
              <w:t xml:space="preserve">Students can: </w:t>
            </w:r>
          </w:p>
          <w:p w14:paraId="605010EF" w14:textId="77777777" w:rsidR="00C26C81" w:rsidRDefault="00DE49E2" w:rsidP="00DE49E2">
            <w:pPr>
              <w:rPr>
                <w:sz w:val="18"/>
                <w:szCs w:val="18"/>
              </w:rPr>
            </w:pPr>
            <w:r>
              <w:rPr>
                <w:sz w:val="18"/>
                <w:szCs w:val="18"/>
              </w:rPr>
              <w:t>-Explain</w:t>
            </w:r>
            <w:r w:rsidR="00C26C81">
              <w:rPr>
                <w:sz w:val="18"/>
                <w:szCs w:val="18"/>
              </w:rPr>
              <w:t xml:space="preserve"> ed</w:t>
            </w:r>
            <w:r w:rsidRPr="00DE49E2">
              <w:rPr>
                <w:sz w:val="18"/>
                <w:szCs w:val="18"/>
              </w:rPr>
              <w:t>ucation and leisure</w:t>
            </w:r>
            <w:r w:rsidR="00C26C81">
              <w:rPr>
                <w:sz w:val="18"/>
                <w:szCs w:val="18"/>
              </w:rPr>
              <w:t>, e</w:t>
            </w:r>
            <w:r w:rsidRPr="00DE49E2">
              <w:rPr>
                <w:sz w:val="18"/>
                <w:szCs w:val="18"/>
              </w:rPr>
              <w:t xml:space="preserve">ducation in the home, </w:t>
            </w:r>
            <w:proofErr w:type="gramStart"/>
            <w:r w:rsidRPr="00DE49E2">
              <w:rPr>
                <w:sz w:val="18"/>
                <w:szCs w:val="18"/>
              </w:rPr>
              <w:t>schools</w:t>
            </w:r>
            <w:proofErr w:type="gramEnd"/>
            <w:r w:rsidRPr="00DE49E2">
              <w:rPr>
                <w:sz w:val="18"/>
                <w:szCs w:val="18"/>
              </w:rPr>
              <w:t xml:space="preserve"> and universities. </w:t>
            </w:r>
          </w:p>
          <w:p w14:paraId="0E92C73C" w14:textId="77777777" w:rsidR="003579C2" w:rsidRDefault="00C26C81" w:rsidP="00DE49E2">
            <w:pPr>
              <w:rPr>
                <w:sz w:val="18"/>
                <w:szCs w:val="18"/>
              </w:rPr>
            </w:pPr>
            <w:r>
              <w:rPr>
                <w:sz w:val="18"/>
                <w:szCs w:val="18"/>
              </w:rPr>
              <w:t>-Give examples of s</w:t>
            </w:r>
            <w:r w:rsidR="00DE49E2" w:rsidRPr="00DE49E2">
              <w:rPr>
                <w:sz w:val="18"/>
                <w:szCs w:val="18"/>
              </w:rPr>
              <w:t xml:space="preserve">port, </w:t>
            </w:r>
            <w:proofErr w:type="gramStart"/>
            <w:r w:rsidR="00DE49E2" w:rsidRPr="00DE49E2">
              <w:rPr>
                <w:sz w:val="18"/>
                <w:szCs w:val="18"/>
              </w:rPr>
              <w:t>pastimes</w:t>
            </w:r>
            <w:proofErr w:type="gramEnd"/>
            <w:r w:rsidR="00DE49E2" w:rsidRPr="00DE49E2">
              <w:rPr>
                <w:sz w:val="18"/>
                <w:szCs w:val="18"/>
              </w:rPr>
              <w:t xml:space="preserve"> and the theatre. </w:t>
            </w:r>
            <w:r w:rsidR="003579C2">
              <w:rPr>
                <w:sz w:val="18"/>
                <w:szCs w:val="18"/>
              </w:rPr>
              <w:t>-</w:t>
            </w:r>
            <w:r>
              <w:rPr>
                <w:sz w:val="18"/>
                <w:szCs w:val="18"/>
              </w:rPr>
              <w:t>Explain t</w:t>
            </w:r>
            <w:r w:rsidR="00DE49E2" w:rsidRPr="00DE49E2">
              <w:rPr>
                <w:sz w:val="18"/>
                <w:szCs w:val="18"/>
              </w:rPr>
              <w:t>he reasons for the increase in poverty and vagabondage during these years</w:t>
            </w:r>
            <w:r w:rsidR="003579C2">
              <w:rPr>
                <w:sz w:val="18"/>
                <w:szCs w:val="18"/>
              </w:rPr>
              <w:t>, t</w:t>
            </w:r>
            <w:r w:rsidR="00DE49E2" w:rsidRPr="00DE49E2">
              <w:rPr>
                <w:sz w:val="18"/>
                <w:szCs w:val="18"/>
              </w:rPr>
              <w:t xml:space="preserve">he changing </w:t>
            </w:r>
            <w:proofErr w:type="gramStart"/>
            <w:r w:rsidR="00DE49E2" w:rsidRPr="00DE49E2">
              <w:rPr>
                <w:sz w:val="18"/>
                <w:szCs w:val="18"/>
              </w:rPr>
              <w:t>attitudes</w:t>
            </w:r>
            <w:proofErr w:type="gramEnd"/>
            <w:r w:rsidR="00DE49E2" w:rsidRPr="00DE49E2">
              <w:rPr>
                <w:sz w:val="18"/>
                <w:szCs w:val="18"/>
              </w:rPr>
              <w:t xml:space="preserve"> and policies towards the poor. </w:t>
            </w:r>
            <w:r w:rsidR="003579C2">
              <w:rPr>
                <w:sz w:val="18"/>
                <w:szCs w:val="18"/>
              </w:rPr>
              <w:t>-Explain e</w:t>
            </w:r>
            <w:r w:rsidR="00DE49E2" w:rsidRPr="00DE49E2">
              <w:rPr>
                <w:sz w:val="18"/>
                <w:szCs w:val="18"/>
              </w:rPr>
              <w:t>xploration and voyages of discovery</w:t>
            </w:r>
            <w:r w:rsidR="003579C2">
              <w:rPr>
                <w:sz w:val="18"/>
                <w:szCs w:val="18"/>
              </w:rPr>
              <w:t>, f</w:t>
            </w:r>
            <w:r w:rsidR="00DE49E2" w:rsidRPr="00DE49E2">
              <w:rPr>
                <w:sz w:val="18"/>
                <w:szCs w:val="18"/>
              </w:rPr>
              <w:t xml:space="preserve">actors prompting exploration, including the impact of new technology on </w:t>
            </w:r>
            <w:proofErr w:type="gramStart"/>
            <w:r w:rsidR="00DE49E2" w:rsidRPr="00DE49E2">
              <w:rPr>
                <w:sz w:val="18"/>
                <w:szCs w:val="18"/>
              </w:rPr>
              <w:t>ships</w:t>
            </w:r>
            <w:proofErr w:type="gramEnd"/>
            <w:r w:rsidR="00DE49E2" w:rsidRPr="00DE49E2">
              <w:rPr>
                <w:sz w:val="18"/>
                <w:szCs w:val="18"/>
              </w:rPr>
              <w:t xml:space="preserve"> </w:t>
            </w:r>
            <w:r w:rsidR="00DE49E2" w:rsidRPr="00DE49E2">
              <w:rPr>
                <w:sz w:val="18"/>
                <w:szCs w:val="18"/>
              </w:rPr>
              <w:lastRenderedPageBreak/>
              <w:t xml:space="preserve">and sailing and the drive to expand trade. </w:t>
            </w:r>
          </w:p>
          <w:p w14:paraId="0ED7C232" w14:textId="77777777" w:rsidR="003579C2" w:rsidRDefault="003579C2" w:rsidP="00DE49E2">
            <w:pPr>
              <w:rPr>
                <w:sz w:val="18"/>
                <w:szCs w:val="18"/>
              </w:rPr>
            </w:pPr>
            <w:r>
              <w:rPr>
                <w:sz w:val="18"/>
                <w:szCs w:val="18"/>
              </w:rPr>
              <w:t>Explain t</w:t>
            </w:r>
            <w:r w:rsidR="00DE49E2" w:rsidRPr="00DE49E2">
              <w:rPr>
                <w:sz w:val="18"/>
                <w:szCs w:val="18"/>
              </w:rPr>
              <w:t>he reasons for, and significance of, Drake’s circumnavigation of the globe.</w:t>
            </w:r>
          </w:p>
          <w:p w14:paraId="34DAC87C" w14:textId="091FB8DB" w:rsidR="00DE49E2" w:rsidRPr="00DE49E2" w:rsidRDefault="003579C2" w:rsidP="00991420">
            <w:pPr>
              <w:rPr>
                <w:rFonts w:cstheme="minorHAnsi"/>
                <w:sz w:val="18"/>
                <w:szCs w:val="18"/>
              </w:rPr>
            </w:pPr>
            <w:r>
              <w:rPr>
                <w:sz w:val="18"/>
                <w:szCs w:val="18"/>
              </w:rPr>
              <w:t>-Explain the</w:t>
            </w:r>
            <w:r w:rsidR="00DE49E2" w:rsidRPr="00DE49E2">
              <w:rPr>
                <w:sz w:val="18"/>
                <w:szCs w:val="18"/>
              </w:rPr>
              <w:t xml:space="preserve"> significance of Raleigh</w:t>
            </w:r>
            <w:r>
              <w:rPr>
                <w:sz w:val="18"/>
                <w:szCs w:val="18"/>
              </w:rPr>
              <w:t xml:space="preserve">, </w:t>
            </w:r>
            <w:r w:rsidR="00DE49E2" w:rsidRPr="00DE49E2">
              <w:rPr>
                <w:sz w:val="18"/>
                <w:szCs w:val="18"/>
              </w:rPr>
              <w:t>the attempted colonisation of Virginia</w:t>
            </w:r>
            <w:r>
              <w:rPr>
                <w:sz w:val="18"/>
                <w:szCs w:val="18"/>
              </w:rPr>
              <w:t xml:space="preserve"> and the r</w:t>
            </w:r>
            <w:r w:rsidR="00DE49E2" w:rsidRPr="00DE49E2">
              <w:rPr>
                <w:sz w:val="18"/>
                <w:szCs w:val="18"/>
              </w:rPr>
              <w:t>easons for the failure of Virginia.</w:t>
            </w:r>
          </w:p>
          <w:p w14:paraId="4B0039DF" w14:textId="15B16DF9" w:rsidR="00444307" w:rsidRPr="00DE49E2" w:rsidRDefault="00444307" w:rsidP="00991420">
            <w:pPr>
              <w:rPr>
                <w:rFonts w:cstheme="minorHAnsi"/>
                <w:sz w:val="18"/>
                <w:szCs w:val="18"/>
              </w:rPr>
            </w:pPr>
            <w:r w:rsidRPr="00DE49E2">
              <w:rPr>
                <w:rFonts w:cstheme="minorHAnsi"/>
                <w:sz w:val="18"/>
                <w:szCs w:val="18"/>
              </w:rPr>
              <w:t>-Demonstrate understanding of exam technique for Q.1, 2, 3/4</w:t>
            </w:r>
          </w:p>
        </w:tc>
      </w:tr>
      <w:tr w:rsidR="00764705" w:rsidRPr="00B37ED7" w14:paraId="3851EAA0" w14:textId="77777777" w:rsidTr="00991420">
        <w:trPr>
          <w:trHeight w:val="666"/>
          <w:jc w:val="center"/>
        </w:trPr>
        <w:tc>
          <w:tcPr>
            <w:tcW w:w="388" w:type="dxa"/>
            <w:vMerge/>
            <w:shd w:val="clear" w:color="auto" w:fill="C4BC96" w:themeFill="background2" w:themeFillShade="BF"/>
          </w:tcPr>
          <w:p w14:paraId="623C1CDD" w14:textId="77777777" w:rsidR="00764705" w:rsidRPr="0069169D" w:rsidRDefault="00764705" w:rsidP="00991420">
            <w:pPr>
              <w:rPr>
                <w:rFonts w:ascii="Franklin Gothic Book" w:hAnsi="Franklin Gothic Book" w:cstheme="minorHAnsi"/>
                <w:b/>
              </w:rPr>
            </w:pPr>
          </w:p>
        </w:tc>
        <w:tc>
          <w:tcPr>
            <w:tcW w:w="1591" w:type="dxa"/>
          </w:tcPr>
          <w:p w14:paraId="372C2FD0" w14:textId="77777777" w:rsidR="00764705" w:rsidRPr="003A4C25" w:rsidRDefault="00764705" w:rsidP="00991420">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35331D1F" w14:textId="40994BB4" w:rsidR="00A06999" w:rsidRPr="00C3538E" w:rsidRDefault="00A06999" w:rsidP="00A06999">
            <w:pPr>
              <w:rPr>
                <w:rFonts w:cstheme="minorHAnsi"/>
                <w:sz w:val="18"/>
                <w:szCs w:val="18"/>
              </w:rPr>
            </w:pPr>
            <w:r w:rsidRPr="00C3538E">
              <w:rPr>
                <w:rFonts w:cstheme="minorHAnsi"/>
                <w:sz w:val="18"/>
                <w:szCs w:val="18"/>
              </w:rPr>
              <w:t xml:space="preserve">Covers </w:t>
            </w:r>
            <w:r w:rsidR="007B6D9F">
              <w:rPr>
                <w:rFonts w:cstheme="minorHAnsi"/>
                <w:sz w:val="18"/>
                <w:szCs w:val="18"/>
              </w:rPr>
              <w:t>Edexcel</w:t>
            </w:r>
            <w:r w:rsidRPr="00C3538E">
              <w:rPr>
                <w:rFonts w:cstheme="minorHAnsi"/>
                <w:sz w:val="18"/>
                <w:szCs w:val="18"/>
              </w:rPr>
              <w:t xml:space="preserve"> GCSE </w:t>
            </w:r>
            <w:r w:rsidR="00855C5E" w:rsidRPr="00C3538E">
              <w:rPr>
                <w:rFonts w:cstheme="minorHAnsi"/>
                <w:sz w:val="18"/>
                <w:szCs w:val="18"/>
              </w:rPr>
              <w:t xml:space="preserve">History </w:t>
            </w:r>
            <w:r w:rsidR="00F84683" w:rsidRPr="00C3538E">
              <w:rPr>
                <w:rFonts w:cstheme="minorHAnsi"/>
                <w:sz w:val="18"/>
                <w:szCs w:val="18"/>
              </w:rPr>
              <w:t>Assessment Objectives:</w:t>
            </w:r>
          </w:p>
          <w:p w14:paraId="04F110F2" w14:textId="77777777" w:rsidR="00F84683" w:rsidRPr="00C3538E" w:rsidRDefault="00F84683" w:rsidP="00A06999">
            <w:pPr>
              <w:rPr>
                <w:rFonts w:cstheme="minorHAnsi"/>
                <w:sz w:val="18"/>
                <w:szCs w:val="18"/>
              </w:rPr>
            </w:pPr>
          </w:p>
          <w:p w14:paraId="2F23CFDC" w14:textId="77777777" w:rsidR="00764705" w:rsidRPr="00C3538E" w:rsidRDefault="00F84683" w:rsidP="00A06999">
            <w:pPr>
              <w:rPr>
                <w:rFonts w:cstheme="minorHAnsi"/>
                <w:sz w:val="18"/>
                <w:szCs w:val="18"/>
              </w:rPr>
            </w:pPr>
            <w:r w:rsidRPr="00C3538E">
              <w:rPr>
                <w:rFonts w:cstheme="minorHAnsi"/>
                <w:sz w:val="18"/>
                <w:szCs w:val="18"/>
              </w:rPr>
              <w:t>AO1, AO2</w:t>
            </w:r>
            <w:r w:rsidR="008137F3">
              <w:rPr>
                <w:rFonts w:cstheme="minorHAnsi"/>
                <w:sz w:val="18"/>
                <w:szCs w:val="18"/>
              </w:rPr>
              <w:t>, A03</w:t>
            </w:r>
          </w:p>
        </w:tc>
        <w:tc>
          <w:tcPr>
            <w:tcW w:w="2174" w:type="dxa"/>
          </w:tcPr>
          <w:p w14:paraId="0BE9EA64" w14:textId="533F9DE7" w:rsidR="00A06999" w:rsidRPr="00C3538E" w:rsidRDefault="00A06999" w:rsidP="00A06999">
            <w:pPr>
              <w:rPr>
                <w:rFonts w:cstheme="minorHAnsi"/>
                <w:sz w:val="18"/>
                <w:szCs w:val="18"/>
              </w:rPr>
            </w:pPr>
            <w:r w:rsidRPr="00C3538E">
              <w:rPr>
                <w:rFonts w:cstheme="minorHAnsi"/>
                <w:sz w:val="18"/>
                <w:szCs w:val="18"/>
              </w:rPr>
              <w:t xml:space="preserve">Covers </w:t>
            </w:r>
            <w:r w:rsidR="007B6D9F">
              <w:rPr>
                <w:rFonts w:cstheme="minorHAnsi"/>
                <w:sz w:val="18"/>
                <w:szCs w:val="18"/>
              </w:rPr>
              <w:t>Edexcel</w:t>
            </w:r>
            <w:r w:rsidRPr="00C3538E">
              <w:rPr>
                <w:rFonts w:cstheme="minorHAnsi"/>
                <w:sz w:val="18"/>
                <w:szCs w:val="18"/>
              </w:rPr>
              <w:t xml:space="preserve"> GCSE </w:t>
            </w:r>
            <w:r w:rsidR="00855C5E" w:rsidRPr="00C3538E">
              <w:rPr>
                <w:rFonts w:cstheme="minorHAnsi"/>
                <w:sz w:val="18"/>
                <w:szCs w:val="18"/>
              </w:rPr>
              <w:t xml:space="preserve">History </w:t>
            </w:r>
            <w:r w:rsidRPr="00C3538E">
              <w:rPr>
                <w:rFonts w:cstheme="minorHAnsi"/>
                <w:sz w:val="18"/>
                <w:szCs w:val="18"/>
              </w:rPr>
              <w:t>Assessment Objectives:</w:t>
            </w:r>
          </w:p>
          <w:p w14:paraId="27D1AC09" w14:textId="77777777" w:rsidR="00A06999" w:rsidRPr="00C3538E" w:rsidRDefault="00A06999" w:rsidP="00A06999">
            <w:pPr>
              <w:rPr>
                <w:rFonts w:cstheme="minorHAnsi"/>
                <w:sz w:val="18"/>
                <w:szCs w:val="18"/>
              </w:rPr>
            </w:pPr>
          </w:p>
          <w:p w14:paraId="31C1A778" w14:textId="77777777" w:rsidR="00764705" w:rsidRPr="00C3538E" w:rsidRDefault="004A0DF0" w:rsidP="00A06999">
            <w:pPr>
              <w:rPr>
                <w:rFonts w:cstheme="minorHAnsi"/>
                <w:sz w:val="18"/>
                <w:szCs w:val="18"/>
              </w:rPr>
            </w:pPr>
            <w:r w:rsidRPr="00C3538E">
              <w:rPr>
                <w:rFonts w:cstheme="minorHAnsi"/>
                <w:sz w:val="18"/>
                <w:szCs w:val="18"/>
              </w:rPr>
              <w:t>AO1, AO2</w:t>
            </w:r>
          </w:p>
        </w:tc>
        <w:tc>
          <w:tcPr>
            <w:tcW w:w="2174" w:type="dxa"/>
          </w:tcPr>
          <w:p w14:paraId="6D426408" w14:textId="0CA556FA" w:rsidR="00A06999" w:rsidRPr="00C3538E" w:rsidRDefault="00A06999" w:rsidP="00A06999">
            <w:pPr>
              <w:rPr>
                <w:rFonts w:cstheme="minorHAnsi"/>
                <w:sz w:val="18"/>
                <w:szCs w:val="18"/>
              </w:rPr>
            </w:pPr>
            <w:r w:rsidRPr="00C3538E">
              <w:rPr>
                <w:rFonts w:cstheme="minorHAnsi"/>
                <w:sz w:val="18"/>
                <w:szCs w:val="18"/>
              </w:rPr>
              <w:t xml:space="preserve">Covers </w:t>
            </w:r>
            <w:r w:rsidR="007B6D9F">
              <w:rPr>
                <w:rFonts w:cstheme="minorHAnsi"/>
                <w:sz w:val="18"/>
                <w:szCs w:val="18"/>
              </w:rPr>
              <w:t>Edexcel</w:t>
            </w:r>
            <w:r w:rsidRPr="00C3538E">
              <w:rPr>
                <w:rFonts w:cstheme="minorHAnsi"/>
                <w:sz w:val="18"/>
                <w:szCs w:val="18"/>
              </w:rPr>
              <w:t xml:space="preserve"> GCSE </w:t>
            </w:r>
            <w:r w:rsidR="00855C5E" w:rsidRPr="00C3538E">
              <w:rPr>
                <w:rFonts w:cstheme="minorHAnsi"/>
                <w:sz w:val="18"/>
                <w:szCs w:val="18"/>
              </w:rPr>
              <w:t xml:space="preserve">History </w:t>
            </w:r>
            <w:r w:rsidRPr="00C3538E">
              <w:rPr>
                <w:rFonts w:cstheme="minorHAnsi"/>
                <w:sz w:val="18"/>
                <w:szCs w:val="18"/>
              </w:rPr>
              <w:t>Assessment Objectives:</w:t>
            </w:r>
          </w:p>
          <w:p w14:paraId="27048503" w14:textId="77777777" w:rsidR="00A06999" w:rsidRPr="00C3538E" w:rsidRDefault="00A06999" w:rsidP="00A06999">
            <w:pPr>
              <w:rPr>
                <w:rFonts w:cstheme="minorHAnsi"/>
                <w:sz w:val="18"/>
                <w:szCs w:val="18"/>
              </w:rPr>
            </w:pPr>
          </w:p>
          <w:p w14:paraId="736F9289" w14:textId="5D34F0D2" w:rsidR="00764705" w:rsidRPr="00C3538E" w:rsidRDefault="00A06999" w:rsidP="00A06999">
            <w:pPr>
              <w:rPr>
                <w:rFonts w:cstheme="minorHAnsi"/>
                <w:sz w:val="18"/>
                <w:szCs w:val="18"/>
              </w:rPr>
            </w:pPr>
            <w:r w:rsidRPr="00C3538E">
              <w:rPr>
                <w:rFonts w:cstheme="minorHAnsi"/>
                <w:sz w:val="18"/>
                <w:szCs w:val="18"/>
              </w:rPr>
              <w:t>AO1, AO2</w:t>
            </w:r>
          </w:p>
        </w:tc>
        <w:tc>
          <w:tcPr>
            <w:tcW w:w="2173" w:type="dxa"/>
          </w:tcPr>
          <w:p w14:paraId="1A5598CB" w14:textId="29E73F0A" w:rsidR="00764705" w:rsidRPr="00C3538E" w:rsidRDefault="00A06999" w:rsidP="00991420">
            <w:pPr>
              <w:rPr>
                <w:rFonts w:cstheme="minorHAnsi"/>
                <w:sz w:val="18"/>
                <w:szCs w:val="18"/>
              </w:rPr>
            </w:pPr>
            <w:r w:rsidRPr="00C3538E">
              <w:rPr>
                <w:rFonts w:cstheme="minorHAnsi"/>
                <w:sz w:val="18"/>
                <w:szCs w:val="18"/>
              </w:rPr>
              <w:t xml:space="preserve">Covers </w:t>
            </w:r>
            <w:r w:rsidR="007B6D9F">
              <w:rPr>
                <w:rFonts w:cstheme="minorHAnsi"/>
                <w:sz w:val="18"/>
                <w:szCs w:val="18"/>
              </w:rPr>
              <w:t>Edexcel</w:t>
            </w:r>
            <w:r w:rsidRPr="00C3538E">
              <w:rPr>
                <w:rFonts w:cstheme="minorHAnsi"/>
                <w:sz w:val="18"/>
                <w:szCs w:val="18"/>
              </w:rPr>
              <w:t xml:space="preserve"> GCSE </w:t>
            </w:r>
            <w:r w:rsidR="00855C5E" w:rsidRPr="00C3538E">
              <w:rPr>
                <w:rFonts w:cstheme="minorHAnsi"/>
                <w:sz w:val="18"/>
                <w:szCs w:val="18"/>
              </w:rPr>
              <w:t xml:space="preserve">History </w:t>
            </w:r>
            <w:r w:rsidRPr="00C3538E">
              <w:rPr>
                <w:rFonts w:cstheme="minorHAnsi"/>
                <w:sz w:val="18"/>
                <w:szCs w:val="18"/>
              </w:rPr>
              <w:t>Assessment Objectives:</w:t>
            </w:r>
          </w:p>
          <w:p w14:paraId="60D36382" w14:textId="77777777" w:rsidR="00A06999" w:rsidRPr="00C3538E" w:rsidRDefault="00A06999" w:rsidP="00991420">
            <w:pPr>
              <w:rPr>
                <w:rFonts w:cstheme="minorHAnsi"/>
                <w:sz w:val="18"/>
                <w:szCs w:val="18"/>
              </w:rPr>
            </w:pPr>
          </w:p>
          <w:p w14:paraId="289D622C" w14:textId="77777777" w:rsidR="00A06999" w:rsidRPr="00C3538E" w:rsidRDefault="003174A2" w:rsidP="00991420">
            <w:pPr>
              <w:rPr>
                <w:rFonts w:cstheme="minorHAnsi"/>
                <w:sz w:val="18"/>
                <w:szCs w:val="18"/>
              </w:rPr>
            </w:pPr>
            <w:r w:rsidRPr="00C3538E">
              <w:rPr>
                <w:rFonts w:cstheme="minorHAnsi"/>
                <w:sz w:val="18"/>
                <w:szCs w:val="18"/>
              </w:rPr>
              <w:t>AO1, AO2</w:t>
            </w:r>
          </w:p>
        </w:tc>
        <w:tc>
          <w:tcPr>
            <w:tcW w:w="2174" w:type="dxa"/>
          </w:tcPr>
          <w:p w14:paraId="38CBF3B2" w14:textId="2ACA3CBE" w:rsidR="00A06999" w:rsidRPr="00C3538E" w:rsidRDefault="00A06999" w:rsidP="00A06999">
            <w:pPr>
              <w:rPr>
                <w:rFonts w:cstheme="minorHAnsi"/>
                <w:sz w:val="18"/>
                <w:szCs w:val="18"/>
              </w:rPr>
            </w:pPr>
            <w:r w:rsidRPr="00C3538E">
              <w:rPr>
                <w:rFonts w:cstheme="minorHAnsi"/>
                <w:sz w:val="18"/>
                <w:szCs w:val="18"/>
              </w:rPr>
              <w:t xml:space="preserve">Covers </w:t>
            </w:r>
            <w:r w:rsidR="007B6D9F">
              <w:rPr>
                <w:rFonts w:cstheme="minorHAnsi"/>
                <w:sz w:val="18"/>
                <w:szCs w:val="18"/>
              </w:rPr>
              <w:t>Edexcel</w:t>
            </w:r>
            <w:r w:rsidRPr="00C3538E">
              <w:rPr>
                <w:rFonts w:cstheme="minorHAnsi"/>
                <w:sz w:val="18"/>
                <w:szCs w:val="18"/>
              </w:rPr>
              <w:t xml:space="preserve"> GCSE </w:t>
            </w:r>
            <w:r w:rsidR="00855C5E" w:rsidRPr="00C3538E">
              <w:rPr>
                <w:rFonts w:cstheme="minorHAnsi"/>
                <w:sz w:val="18"/>
                <w:szCs w:val="18"/>
              </w:rPr>
              <w:t xml:space="preserve">History </w:t>
            </w:r>
            <w:r w:rsidRPr="00C3538E">
              <w:rPr>
                <w:rFonts w:cstheme="minorHAnsi"/>
                <w:sz w:val="18"/>
                <w:szCs w:val="18"/>
              </w:rPr>
              <w:t>Assessment Objectives:</w:t>
            </w:r>
          </w:p>
          <w:p w14:paraId="0350D8F9" w14:textId="77777777" w:rsidR="00A06999" w:rsidRPr="00C3538E" w:rsidRDefault="00A06999" w:rsidP="00A06999">
            <w:pPr>
              <w:rPr>
                <w:rFonts w:cstheme="minorHAnsi"/>
                <w:sz w:val="18"/>
                <w:szCs w:val="18"/>
              </w:rPr>
            </w:pPr>
          </w:p>
          <w:p w14:paraId="4FA06BBF" w14:textId="3257611A" w:rsidR="00764705" w:rsidRPr="00C3538E" w:rsidRDefault="0083690C" w:rsidP="00A06999">
            <w:pPr>
              <w:rPr>
                <w:rFonts w:cstheme="minorHAnsi"/>
                <w:sz w:val="18"/>
                <w:szCs w:val="18"/>
              </w:rPr>
            </w:pPr>
            <w:r w:rsidRPr="00C3538E">
              <w:rPr>
                <w:rFonts w:cstheme="minorHAnsi"/>
                <w:sz w:val="18"/>
                <w:szCs w:val="18"/>
              </w:rPr>
              <w:t>AO1, AO2</w:t>
            </w:r>
          </w:p>
        </w:tc>
        <w:tc>
          <w:tcPr>
            <w:tcW w:w="2174" w:type="dxa"/>
          </w:tcPr>
          <w:p w14:paraId="58526D6E" w14:textId="560F1F22" w:rsidR="00A06999" w:rsidRPr="00C3538E" w:rsidRDefault="00A06999" w:rsidP="00A06999">
            <w:pPr>
              <w:rPr>
                <w:rFonts w:cstheme="minorHAnsi"/>
                <w:sz w:val="18"/>
                <w:szCs w:val="18"/>
              </w:rPr>
            </w:pPr>
            <w:r w:rsidRPr="00C3538E">
              <w:rPr>
                <w:rFonts w:cstheme="minorHAnsi"/>
                <w:sz w:val="18"/>
                <w:szCs w:val="18"/>
              </w:rPr>
              <w:t xml:space="preserve">Covers </w:t>
            </w:r>
            <w:r w:rsidR="007B6D9F">
              <w:rPr>
                <w:rFonts w:cstheme="minorHAnsi"/>
                <w:sz w:val="18"/>
                <w:szCs w:val="18"/>
              </w:rPr>
              <w:t>Edexcel</w:t>
            </w:r>
            <w:r w:rsidRPr="00C3538E">
              <w:rPr>
                <w:rFonts w:cstheme="minorHAnsi"/>
                <w:sz w:val="18"/>
                <w:szCs w:val="18"/>
              </w:rPr>
              <w:t xml:space="preserve"> GCSE </w:t>
            </w:r>
            <w:r w:rsidR="0025197C" w:rsidRPr="00C3538E">
              <w:rPr>
                <w:rFonts w:cstheme="minorHAnsi"/>
                <w:sz w:val="18"/>
                <w:szCs w:val="18"/>
              </w:rPr>
              <w:t xml:space="preserve">History </w:t>
            </w:r>
            <w:r w:rsidRPr="00C3538E">
              <w:rPr>
                <w:rFonts w:cstheme="minorHAnsi"/>
                <w:sz w:val="18"/>
                <w:szCs w:val="18"/>
              </w:rPr>
              <w:t>Assessment Objectives:</w:t>
            </w:r>
          </w:p>
          <w:p w14:paraId="6D3D0D25" w14:textId="77777777" w:rsidR="00A06999" w:rsidRPr="00C3538E" w:rsidRDefault="00A06999" w:rsidP="00A06999">
            <w:pPr>
              <w:rPr>
                <w:rFonts w:cstheme="minorHAnsi"/>
                <w:sz w:val="18"/>
                <w:szCs w:val="18"/>
              </w:rPr>
            </w:pPr>
          </w:p>
          <w:p w14:paraId="5A2E2BC4" w14:textId="77777777" w:rsidR="00764705" w:rsidRPr="00C3538E" w:rsidRDefault="00A06999" w:rsidP="00A06999">
            <w:pPr>
              <w:rPr>
                <w:rFonts w:cstheme="minorHAnsi"/>
                <w:sz w:val="18"/>
                <w:szCs w:val="18"/>
              </w:rPr>
            </w:pPr>
            <w:r w:rsidRPr="00C3538E">
              <w:rPr>
                <w:rFonts w:cstheme="minorHAnsi"/>
                <w:sz w:val="18"/>
                <w:szCs w:val="18"/>
              </w:rPr>
              <w:t>AO1, AO2</w:t>
            </w:r>
          </w:p>
        </w:tc>
      </w:tr>
    </w:tbl>
    <w:p w14:paraId="30C22E4B" w14:textId="77777777" w:rsidR="00C436A8" w:rsidRPr="00D076DC" w:rsidRDefault="00C436A8" w:rsidP="00774259">
      <w:pPr>
        <w:rPr>
          <w:rFonts w:ascii="Franklin Gothic Book" w:hAnsi="Franklin Gothic Book" w:cstheme="minorHAnsi"/>
          <w:sz w:val="24"/>
        </w:rPr>
      </w:pPr>
    </w:p>
    <w:sectPr w:rsidR="00C436A8" w:rsidRPr="00D076DC" w:rsidSect="00923478">
      <w:head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2C1B" w14:textId="77777777" w:rsidR="00BE0E7E" w:rsidRDefault="00BE0E7E">
      <w:pPr>
        <w:spacing w:after="0" w:line="240" w:lineRule="auto"/>
      </w:pPr>
      <w:r>
        <w:separator/>
      </w:r>
    </w:p>
  </w:endnote>
  <w:endnote w:type="continuationSeparator" w:id="0">
    <w:p w14:paraId="71BC63C8" w14:textId="77777777" w:rsidR="00BE0E7E" w:rsidRDefault="00BE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C109" w14:textId="77777777" w:rsidR="00BE0E7E" w:rsidRDefault="00BE0E7E">
      <w:pPr>
        <w:spacing w:after="0" w:line="240" w:lineRule="auto"/>
      </w:pPr>
      <w:r>
        <w:separator/>
      </w:r>
    </w:p>
  </w:footnote>
  <w:footnote w:type="continuationSeparator" w:id="0">
    <w:p w14:paraId="65EEE846" w14:textId="77777777" w:rsidR="00BE0E7E" w:rsidRDefault="00BE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3426" w14:textId="77777777" w:rsidR="00F202D4" w:rsidRDefault="00805F3C"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853"/>
    <w:multiLevelType w:val="hybridMultilevel"/>
    <w:tmpl w:val="4546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E550B"/>
    <w:multiLevelType w:val="hybridMultilevel"/>
    <w:tmpl w:val="C13A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B2365"/>
    <w:multiLevelType w:val="hybridMultilevel"/>
    <w:tmpl w:val="1E76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03476"/>
    <w:multiLevelType w:val="hybridMultilevel"/>
    <w:tmpl w:val="91BA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614F2"/>
    <w:multiLevelType w:val="hybridMultilevel"/>
    <w:tmpl w:val="17D6D9DA"/>
    <w:lvl w:ilvl="0" w:tplc="9F66BB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C4EB5"/>
    <w:multiLevelType w:val="hybridMultilevel"/>
    <w:tmpl w:val="7338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761D6"/>
    <w:multiLevelType w:val="hybridMultilevel"/>
    <w:tmpl w:val="574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66AAE"/>
    <w:multiLevelType w:val="hybridMultilevel"/>
    <w:tmpl w:val="B784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2570F"/>
    <w:multiLevelType w:val="multilevel"/>
    <w:tmpl w:val="245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63013"/>
    <w:multiLevelType w:val="hybridMultilevel"/>
    <w:tmpl w:val="F274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67142"/>
    <w:multiLevelType w:val="hybridMultilevel"/>
    <w:tmpl w:val="8F7E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8B7E5F"/>
    <w:multiLevelType w:val="hybridMultilevel"/>
    <w:tmpl w:val="880825E8"/>
    <w:lvl w:ilvl="0" w:tplc="B882D506">
      <w:start w:val="1"/>
      <w:numFmt w:val="bullet"/>
      <w:lvlText w:val="-"/>
      <w:lvlJc w:val="left"/>
      <w:pPr>
        <w:tabs>
          <w:tab w:val="num" w:pos="720"/>
        </w:tabs>
        <w:ind w:left="720" w:hanging="360"/>
      </w:pPr>
      <w:rPr>
        <w:rFonts w:ascii="Times New Roman" w:hAnsi="Times New Roman" w:hint="default"/>
      </w:rPr>
    </w:lvl>
    <w:lvl w:ilvl="1" w:tplc="CAB4DA90" w:tentative="1">
      <w:start w:val="1"/>
      <w:numFmt w:val="bullet"/>
      <w:lvlText w:val="-"/>
      <w:lvlJc w:val="left"/>
      <w:pPr>
        <w:tabs>
          <w:tab w:val="num" w:pos="1440"/>
        </w:tabs>
        <w:ind w:left="1440" w:hanging="360"/>
      </w:pPr>
      <w:rPr>
        <w:rFonts w:ascii="Times New Roman" w:hAnsi="Times New Roman" w:hint="default"/>
      </w:rPr>
    </w:lvl>
    <w:lvl w:ilvl="2" w:tplc="5ACE273C" w:tentative="1">
      <w:start w:val="1"/>
      <w:numFmt w:val="bullet"/>
      <w:lvlText w:val="-"/>
      <w:lvlJc w:val="left"/>
      <w:pPr>
        <w:tabs>
          <w:tab w:val="num" w:pos="2160"/>
        </w:tabs>
        <w:ind w:left="2160" w:hanging="360"/>
      </w:pPr>
      <w:rPr>
        <w:rFonts w:ascii="Times New Roman" w:hAnsi="Times New Roman" w:hint="default"/>
      </w:rPr>
    </w:lvl>
    <w:lvl w:ilvl="3" w:tplc="8CAC48F6" w:tentative="1">
      <w:start w:val="1"/>
      <w:numFmt w:val="bullet"/>
      <w:lvlText w:val="-"/>
      <w:lvlJc w:val="left"/>
      <w:pPr>
        <w:tabs>
          <w:tab w:val="num" w:pos="2880"/>
        </w:tabs>
        <w:ind w:left="2880" w:hanging="360"/>
      </w:pPr>
      <w:rPr>
        <w:rFonts w:ascii="Times New Roman" w:hAnsi="Times New Roman" w:hint="default"/>
      </w:rPr>
    </w:lvl>
    <w:lvl w:ilvl="4" w:tplc="69C075A0" w:tentative="1">
      <w:start w:val="1"/>
      <w:numFmt w:val="bullet"/>
      <w:lvlText w:val="-"/>
      <w:lvlJc w:val="left"/>
      <w:pPr>
        <w:tabs>
          <w:tab w:val="num" w:pos="3600"/>
        </w:tabs>
        <w:ind w:left="3600" w:hanging="360"/>
      </w:pPr>
      <w:rPr>
        <w:rFonts w:ascii="Times New Roman" w:hAnsi="Times New Roman" w:hint="default"/>
      </w:rPr>
    </w:lvl>
    <w:lvl w:ilvl="5" w:tplc="ED6856B6" w:tentative="1">
      <w:start w:val="1"/>
      <w:numFmt w:val="bullet"/>
      <w:lvlText w:val="-"/>
      <w:lvlJc w:val="left"/>
      <w:pPr>
        <w:tabs>
          <w:tab w:val="num" w:pos="4320"/>
        </w:tabs>
        <w:ind w:left="4320" w:hanging="360"/>
      </w:pPr>
      <w:rPr>
        <w:rFonts w:ascii="Times New Roman" w:hAnsi="Times New Roman" w:hint="default"/>
      </w:rPr>
    </w:lvl>
    <w:lvl w:ilvl="6" w:tplc="20A81AAE" w:tentative="1">
      <w:start w:val="1"/>
      <w:numFmt w:val="bullet"/>
      <w:lvlText w:val="-"/>
      <w:lvlJc w:val="left"/>
      <w:pPr>
        <w:tabs>
          <w:tab w:val="num" w:pos="5040"/>
        </w:tabs>
        <w:ind w:left="5040" w:hanging="360"/>
      </w:pPr>
      <w:rPr>
        <w:rFonts w:ascii="Times New Roman" w:hAnsi="Times New Roman" w:hint="default"/>
      </w:rPr>
    </w:lvl>
    <w:lvl w:ilvl="7" w:tplc="0E5C3990" w:tentative="1">
      <w:start w:val="1"/>
      <w:numFmt w:val="bullet"/>
      <w:lvlText w:val="-"/>
      <w:lvlJc w:val="left"/>
      <w:pPr>
        <w:tabs>
          <w:tab w:val="num" w:pos="5760"/>
        </w:tabs>
        <w:ind w:left="5760" w:hanging="360"/>
      </w:pPr>
      <w:rPr>
        <w:rFonts w:ascii="Times New Roman" w:hAnsi="Times New Roman" w:hint="default"/>
      </w:rPr>
    </w:lvl>
    <w:lvl w:ilvl="8" w:tplc="A39C39B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FD6E93"/>
    <w:multiLevelType w:val="hybridMultilevel"/>
    <w:tmpl w:val="AC7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E4746"/>
    <w:multiLevelType w:val="hybridMultilevel"/>
    <w:tmpl w:val="1BE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67572"/>
    <w:multiLevelType w:val="hybridMultilevel"/>
    <w:tmpl w:val="C0D4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E2E40"/>
    <w:multiLevelType w:val="hybridMultilevel"/>
    <w:tmpl w:val="1CF0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F7F7E"/>
    <w:multiLevelType w:val="hybridMultilevel"/>
    <w:tmpl w:val="C23A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003CF"/>
    <w:multiLevelType w:val="hybridMultilevel"/>
    <w:tmpl w:val="B018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A7080"/>
    <w:multiLevelType w:val="hybridMultilevel"/>
    <w:tmpl w:val="6EFC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E5278"/>
    <w:multiLevelType w:val="hybridMultilevel"/>
    <w:tmpl w:val="0BCC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C2CA2"/>
    <w:multiLevelType w:val="hybridMultilevel"/>
    <w:tmpl w:val="F0FE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16CFF"/>
    <w:multiLevelType w:val="hybridMultilevel"/>
    <w:tmpl w:val="69C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722A9"/>
    <w:multiLevelType w:val="hybridMultilevel"/>
    <w:tmpl w:val="B1BC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04915"/>
    <w:multiLevelType w:val="hybridMultilevel"/>
    <w:tmpl w:val="F72C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52A14"/>
    <w:multiLevelType w:val="hybridMultilevel"/>
    <w:tmpl w:val="EE58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03658"/>
    <w:multiLevelType w:val="hybridMultilevel"/>
    <w:tmpl w:val="F3FC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D53CB"/>
    <w:multiLevelType w:val="hybridMultilevel"/>
    <w:tmpl w:val="B1E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395612">
    <w:abstractNumId w:val="13"/>
  </w:num>
  <w:num w:numId="2" w16cid:durableId="862745113">
    <w:abstractNumId w:val="9"/>
  </w:num>
  <w:num w:numId="3" w16cid:durableId="1469854804">
    <w:abstractNumId w:val="10"/>
  </w:num>
  <w:num w:numId="4" w16cid:durableId="837768842">
    <w:abstractNumId w:val="6"/>
  </w:num>
  <w:num w:numId="5" w16cid:durableId="1834295536">
    <w:abstractNumId w:val="14"/>
  </w:num>
  <w:num w:numId="6" w16cid:durableId="1169250534">
    <w:abstractNumId w:val="26"/>
  </w:num>
  <w:num w:numId="7" w16cid:durableId="1449936993">
    <w:abstractNumId w:val="4"/>
  </w:num>
  <w:num w:numId="8" w16cid:durableId="1498954619">
    <w:abstractNumId w:val="2"/>
  </w:num>
  <w:num w:numId="9" w16cid:durableId="2047019583">
    <w:abstractNumId w:val="11"/>
  </w:num>
  <w:num w:numId="10" w16cid:durableId="840658489">
    <w:abstractNumId w:val="25"/>
  </w:num>
  <w:num w:numId="11" w16cid:durableId="317198889">
    <w:abstractNumId w:val="24"/>
  </w:num>
  <w:num w:numId="12" w16cid:durableId="1337420049">
    <w:abstractNumId w:val="28"/>
  </w:num>
  <w:num w:numId="13" w16cid:durableId="1578439321">
    <w:abstractNumId w:val="27"/>
  </w:num>
  <w:num w:numId="14" w16cid:durableId="675425841">
    <w:abstractNumId w:val="15"/>
  </w:num>
  <w:num w:numId="15" w16cid:durableId="562302458">
    <w:abstractNumId w:val="23"/>
  </w:num>
  <w:num w:numId="16" w16cid:durableId="1573002207">
    <w:abstractNumId w:val="21"/>
  </w:num>
  <w:num w:numId="17" w16cid:durableId="2142262992">
    <w:abstractNumId w:val="7"/>
  </w:num>
  <w:num w:numId="18" w16cid:durableId="1025906602">
    <w:abstractNumId w:val="0"/>
  </w:num>
  <w:num w:numId="19" w16cid:durableId="569508582">
    <w:abstractNumId w:val="12"/>
  </w:num>
  <w:num w:numId="20" w16cid:durableId="1048187845">
    <w:abstractNumId w:val="3"/>
  </w:num>
  <w:num w:numId="21" w16cid:durableId="1339698537">
    <w:abstractNumId w:val="8"/>
  </w:num>
  <w:num w:numId="22" w16cid:durableId="1422026440">
    <w:abstractNumId w:val="20"/>
  </w:num>
  <w:num w:numId="23" w16cid:durableId="212547788">
    <w:abstractNumId w:val="17"/>
  </w:num>
  <w:num w:numId="24" w16cid:durableId="2033408748">
    <w:abstractNumId w:val="19"/>
  </w:num>
  <w:num w:numId="25" w16cid:durableId="1856766202">
    <w:abstractNumId w:val="29"/>
  </w:num>
  <w:num w:numId="26" w16cid:durableId="1321498394">
    <w:abstractNumId w:val="18"/>
  </w:num>
  <w:num w:numId="27" w16cid:durableId="1032926686">
    <w:abstractNumId w:val="16"/>
  </w:num>
  <w:num w:numId="28" w16cid:durableId="377361328">
    <w:abstractNumId w:val="22"/>
  </w:num>
  <w:num w:numId="29" w16cid:durableId="159661939">
    <w:abstractNumId w:val="5"/>
  </w:num>
  <w:num w:numId="30" w16cid:durableId="15303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2E96"/>
    <w:rsid w:val="00004E2C"/>
    <w:rsid w:val="000066C1"/>
    <w:rsid w:val="00013DC4"/>
    <w:rsid w:val="00015916"/>
    <w:rsid w:val="00016853"/>
    <w:rsid w:val="000213AD"/>
    <w:rsid w:val="00027195"/>
    <w:rsid w:val="00033398"/>
    <w:rsid w:val="00034426"/>
    <w:rsid w:val="0004478C"/>
    <w:rsid w:val="00051225"/>
    <w:rsid w:val="00056562"/>
    <w:rsid w:val="00061EDC"/>
    <w:rsid w:val="0006286C"/>
    <w:rsid w:val="00064F63"/>
    <w:rsid w:val="00067ED3"/>
    <w:rsid w:val="0007422D"/>
    <w:rsid w:val="000778FC"/>
    <w:rsid w:val="000838C4"/>
    <w:rsid w:val="000945EF"/>
    <w:rsid w:val="000974B4"/>
    <w:rsid w:val="000A0B0A"/>
    <w:rsid w:val="000A2645"/>
    <w:rsid w:val="000A3438"/>
    <w:rsid w:val="000A7964"/>
    <w:rsid w:val="000C7ECD"/>
    <w:rsid w:val="000D019E"/>
    <w:rsid w:val="000D0CE2"/>
    <w:rsid w:val="000D2B36"/>
    <w:rsid w:val="000D5DB8"/>
    <w:rsid w:val="000D6F37"/>
    <w:rsid w:val="000E0713"/>
    <w:rsid w:val="000E7736"/>
    <w:rsid w:val="000F28FF"/>
    <w:rsid w:val="000F2C1D"/>
    <w:rsid w:val="000F5A28"/>
    <w:rsid w:val="000F6682"/>
    <w:rsid w:val="000F7189"/>
    <w:rsid w:val="001014BE"/>
    <w:rsid w:val="00102DAF"/>
    <w:rsid w:val="0010757A"/>
    <w:rsid w:val="00113FFF"/>
    <w:rsid w:val="00114404"/>
    <w:rsid w:val="00115A85"/>
    <w:rsid w:val="00115F29"/>
    <w:rsid w:val="00116DF5"/>
    <w:rsid w:val="001212E0"/>
    <w:rsid w:val="00123681"/>
    <w:rsid w:val="00133537"/>
    <w:rsid w:val="00134B29"/>
    <w:rsid w:val="00136841"/>
    <w:rsid w:val="00136DAB"/>
    <w:rsid w:val="00147110"/>
    <w:rsid w:val="00152C6F"/>
    <w:rsid w:val="001612FD"/>
    <w:rsid w:val="00163158"/>
    <w:rsid w:val="001677B8"/>
    <w:rsid w:val="001702DD"/>
    <w:rsid w:val="00177A5D"/>
    <w:rsid w:val="001825A2"/>
    <w:rsid w:val="00185A6D"/>
    <w:rsid w:val="00186357"/>
    <w:rsid w:val="0019020C"/>
    <w:rsid w:val="001906E1"/>
    <w:rsid w:val="001908C8"/>
    <w:rsid w:val="0019181A"/>
    <w:rsid w:val="00195A7D"/>
    <w:rsid w:val="001A3B0B"/>
    <w:rsid w:val="001A3C22"/>
    <w:rsid w:val="001A3CB5"/>
    <w:rsid w:val="001B0EA3"/>
    <w:rsid w:val="001B1A04"/>
    <w:rsid w:val="001B2915"/>
    <w:rsid w:val="001B4900"/>
    <w:rsid w:val="001C00BF"/>
    <w:rsid w:val="001C2763"/>
    <w:rsid w:val="001D048D"/>
    <w:rsid w:val="001D7B6A"/>
    <w:rsid w:val="001E0F1D"/>
    <w:rsid w:val="001E1A02"/>
    <w:rsid w:val="001E3834"/>
    <w:rsid w:val="001E695C"/>
    <w:rsid w:val="001E711C"/>
    <w:rsid w:val="001F3521"/>
    <w:rsid w:val="001F3A8B"/>
    <w:rsid w:val="00202BDE"/>
    <w:rsid w:val="002035A8"/>
    <w:rsid w:val="002067FA"/>
    <w:rsid w:val="00207736"/>
    <w:rsid w:val="00215FD8"/>
    <w:rsid w:val="00221816"/>
    <w:rsid w:val="002224EC"/>
    <w:rsid w:val="00233288"/>
    <w:rsid w:val="002371FB"/>
    <w:rsid w:val="00247442"/>
    <w:rsid w:val="00247FA4"/>
    <w:rsid w:val="00250DD0"/>
    <w:rsid w:val="0025197C"/>
    <w:rsid w:val="00255F8E"/>
    <w:rsid w:val="0026357C"/>
    <w:rsid w:val="00264604"/>
    <w:rsid w:val="00266EBA"/>
    <w:rsid w:val="002713D4"/>
    <w:rsid w:val="00272689"/>
    <w:rsid w:val="00277E29"/>
    <w:rsid w:val="00295BDA"/>
    <w:rsid w:val="002A1A69"/>
    <w:rsid w:val="002A4D38"/>
    <w:rsid w:val="002A6695"/>
    <w:rsid w:val="002B3234"/>
    <w:rsid w:val="002C1F73"/>
    <w:rsid w:val="002C392B"/>
    <w:rsid w:val="002C3EE0"/>
    <w:rsid w:val="002C5C3A"/>
    <w:rsid w:val="002D49CB"/>
    <w:rsid w:val="002D661E"/>
    <w:rsid w:val="002E17D0"/>
    <w:rsid w:val="002E69AC"/>
    <w:rsid w:val="002F1955"/>
    <w:rsid w:val="002F253A"/>
    <w:rsid w:val="003033B9"/>
    <w:rsid w:val="0030512F"/>
    <w:rsid w:val="00305648"/>
    <w:rsid w:val="0030661E"/>
    <w:rsid w:val="0031665D"/>
    <w:rsid w:val="00316D4B"/>
    <w:rsid w:val="003174A2"/>
    <w:rsid w:val="00317AC3"/>
    <w:rsid w:val="003237B9"/>
    <w:rsid w:val="00325948"/>
    <w:rsid w:val="00331F83"/>
    <w:rsid w:val="00334D13"/>
    <w:rsid w:val="003448DC"/>
    <w:rsid w:val="003531A1"/>
    <w:rsid w:val="003579C2"/>
    <w:rsid w:val="003652EB"/>
    <w:rsid w:val="00365FE1"/>
    <w:rsid w:val="003670E1"/>
    <w:rsid w:val="00367F18"/>
    <w:rsid w:val="00373D1B"/>
    <w:rsid w:val="00380FCB"/>
    <w:rsid w:val="00381504"/>
    <w:rsid w:val="00385C1C"/>
    <w:rsid w:val="003908AB"/>
    <w:rsid w:val="0039327D"/>
    <w:rsid w:val="00395C68"/>
    <w:rsid w:val="003A0BA2"/>
    <w:rsid w:val="003A1F13"/>
    <w:rsid w:val="003A338D"/>
    <w:rsid w:val="003A3520"/>
    <w:rsid w:val="003B1D35"/>
    <w:rsid w:val="003C13E3"/>
    <w:rsid w:val="003C2703"/>
    <w:rsid w:val="003C4846"/>
    <w:rsid w:val="003E0AE9"/>
    <w:rsid w:val="003E5CD0"/>
    <w:rsid w:val="003E733C"/>
    <w:rsid w:val="003F0A9F"/>
    <w:rsid w:val="003F0E27"/>
    <w:rsid w:val="003F48C5"/>
    <w:rsid w:val="003F553C"/>
    <w:rsid w:val="003F63FF"/>
    <w:rsid w:val="004018ED"/>
    <w:rsid w:val="00404BE4"/>
    <w:rsid w:val="004050CB"/>
    <w:rsid w:val="004112AD"/>
    <w:rsid w:val="00413E1E"/>
    <w:rsid w:val="0042034E"/>
    <w:rsid w:val="004226A5"/>
    <w:rsid w:val="004241DE"/>
    <w:rsid w:val="0042652D"/>
    <w:rsid w:val="004322AD"/>
    <w:rsid w:val="0044039E"/>
    <w:rsid w:val="00444307"/>
    <w:rsid w:val="00446ADB"/>
    <w:rsid w:val="00447AB1"/>
    <w:rsid w:val="00450179"/>
    <w:rsid w:val="004518C1"/>
    <w:rsid w:val="00451EE1"/>
    <w:rsid w:val="00452273"/>
    <w:rsid w:val="004579E7"/>
    <w:rsid w:val="0047064B"/>
    <w:rsid w:val="00474CF2"/>
    <w:rsid w:val="004750F4"/>
    <w:rsid w:val="00475D85"/>
    <w:rsid w:val="0047767F"/>
    <w:rsid w:val="00477C19"/>
    <w:rsid w:val="004822B1"/>
    <w:rsid w:val="0048284E"/>
    <w:rsid w:val="00483FC2"/>
    <w:rsid w:val="004942C8"/>
    <w:rsid w:val="004977D7"/>
    <w:rsid w:val="00497BC4"/>
    <w:rsid w:val="004A0DF0"/>
    <w:rsid w:val="004A0F61"/>
    <w:rsid w:val="004A5D23"/>
    <w:rsid w:val="004B1109"/>
    <w:rsid w:val="004B33EF"/>
    <w:rsid w:val="004B57E8"/>
    <w:rsid w:val="004B5C8D"/>
    <w:rsid w:val="004B7D98"/>
    <w:rsid w:val="004C1FA7"/>
    <w:rsid w:val="004C45EB"/>
    <w:rsid w:val="004C71C9"/>
    <w:rsid w:val="004D0710"/>
    <w:rsid w:val="004D3EA3"/>
    <w:rsid w:val="004D702F"/>
    <w:rsid w:val="004E1491"/>
    <w:rsid w:val="004E7336"/>
    <w:rsid w:val="004E7B84"/>
    <w:rsid w:val="004F1236"/>
    <w:rsid w:val="004F5C1D"/>
    <w:rsid w:val="0051417D"/>
    <w:rsid w:val="00515A51"/>
    <w:rsid w:val="00516DCB"/>
    <w:rsid w:val="0052086B"/>
    <w:rsid w:val="005233C3"/>
    <w:rsid w:val="0052481A"/>
    <w:rsid w:val="00525CDF"/>
    <w:rsid w:val="00530861"/>
    <w:rsid w:val="00533E62"/>
    <w:rsid w:val="00536307"/>
    <w:rsid w:val="00536B43"/>
    <w:rsid w:val="0053732D"/>
    <w:rsid w:val="00556146"/>
    <w:rsid w:val="00556F7A"/>
    <w:rsid w:val="005609DA"/>
    <w:rsid w:val="00560AE5"/>
    <w:rsid w:val="00565723"/>
    <w:rsid w:val="005671F3"/>
    <w:rsid w:val="0057412E"/>
    <w:rsid w:val="00576F83"/>
    <w:rsid w:val="005772B9"/>
    <w:rsid w:val="005777E2"/>
    <w:rsid w:val="005869DE"/>
    <w:rsid w:val="0059149C"/>
    <w:rsid w:val="00591A06"/>
    <w:rsid w:val="005925F7"/>
    <w:rsid w:val="00592A6E"/>
    <w:rsid w:val="0059337C"/>
    <w:rsid w:val="005945B1"/>
    <w:rsid w:val="005A77B6"/>
    <w:rsid w:val="005B246D"/>
    <w:rsid w:val="005B2911"/>
    <w:rsid w:val="005B4CE4"/>
    <w:rsid w:val="005C3BB6"/>
    <w:rsid w:val="005C4032"/>
    <w:rsid w:val="005C5A8B"/>
    <w:rsid w:val="005D09D5"/>
    <w:rsid w:val="005D428F"/>
    <w:rsid w:val="005D70CA"/>
    <w:rsid w:val="005E08C3"/>
    <w:rsid w:val="005E525B"/>
    <w:rsid w:val="005F1B52"/>
    <w:rsid w:val="005F280E"/>
    <w:rsid w:val="006044C6"/>
    <w:rsid w:val="00610944"/>
    <w:rsid w:val="006122E7"/>
    <w:rsid w:val="006145B1"/>
    <w:rsid w:val="00621CB0"/>
    <w:rsid w:val="00625E33"/>
    <w:rsid w:val="00626E4D"/>
    <w:rsid w:val="0063021A"/>
    <w:rsid w:val="00630829"/>
    <w:rsid w:val="00637D79"/>
    <w:rsid w:val="00637D8F"/>
    <w:rsid w:val="00645122"/>
    <w:rsid w:val="00645A3A"/>
    <w:rsid w:val="00654E6B"/>
    <w:rsid w:val="00657383"/>
    <w:rsid w:val="00657BF2"/>
    <w:rsid w:val="00666C6A"/>
    <w:rsid w:val="00670FAE"/>
    <w:rsid w:val="00680B77"/>
    <w:rsid w:val="0068228A"/>
    <w:rsid w:val="00683CD2"/>
    <w:rsid w:val="006840D9"/>
    <w:rsid w:val="00685E41"/>
    <w:rsid w:val="00687511"/>
    <w:rsid w:val="006973F0"/>
    <w:rsid w:val="006A03C3"/>
    <w:rsid w:val="006A2179"/>
    <w:rsid w:val="006A5C8E"/>
    <w:rsid w:val="006B40C0"/>
    <w:rsid w:val="006C0094"/>
    <w:rsid w:val="006C0F84"/>
    <w:rsid w:val="006C254F"/>
    <w:rsid w:val="006C5CD7"/>
    <w:rsid w:val="006C65CA"/>
    <w:rsid w:val="006C7199"/>
    <w:rsid w:val="006D0957"/>
    <w:rsid w:val="006D763A"/>
    <w:rsid w:val="006D7E0A"/>
    <w:rsid w:val="006E36CA"/>
    <w:rsid w:val="006E6F88"/>
    <w:rsid w:val="006F359A"/>
    <w:rsid w:val="006F53AD"/>
    <w:rsid w:val="006F6665"/>
    <w:rsid w:val="006F7DCD"/>
    <w:rsid w:val="007026AE"/>
    <w:rsid w:val="00702CB0"/>
    <w:rsid w:val="00704AC6"/>
    <w:rsid w:val="0071068B"/>
    <w:rsid w:val="00714DCE"/>
    <w:rsid w:val="00720ED5"/>
    <w:rsid w:val="00720FCC"/>
    <w:rsid w:val="007333F1"/>
    <w:rsid w:val="007416CD"/>
    <w:rsid w:val="00741C52"/>
    <w:rsid w:val="00745AD9"/>
    <w:rsid w:val="00746D2F"/>
    <w:rsid w:val="007476C7"/>
    <w:rsid w:val="00755A67"/>
    <w:rsid w:val="00757ADA"/>
    <w:rsid w:val="00762E31"/>
    <w:rsid w:val="00764705"/>
    <w:rsid w:val="00765FFE"/>
    <w:rsid w:val="0077341D"/>
    <w:rsid w:val="00773BBB"/>
    <w:rsid w:val="00774259"/>
    <w:rsid w:val="00784F63"/>
    <w:rsid w:val="007856C7"/>
    <w:rsid w:val="007872D2"/>
    <w:rsid w:val="007904D1"/>
    <w:rsid w:val="00791033"/>
    <w:rsid w:val="00796B4F"/>
    <w:rsid w:val="007A1DA5"/>
    <w:rsid w:val="007B1805"/>
    <w:rsid w:val="007B2253"/>
    <w:rsid w:val="007B6D9F"/>
    <w:rsid w:val="007C169C"/>
    <w:rsid w:val="007D689C"/>
    <w:rsid w:val="007E1147"/>
    <w:rsid w:val="007E3FD0"/>
    <w:rsid w:val="007E4A64"/>
    <w:rsid w:val="007E5766"/>
    <w:rsid w:val="007E6765"/>
    <w:rsid w:val="007E72A6"/>
    <w:rsid w:val="007F2565"/>
    <w:rsid w:val="007F4C30"/>
    <w:rsid w:val="008026F0"/>
    <w:rsid w:val="0080445E"/>
    <w:rsid w:val="00805F3C"/>
    <w:rsid w:val="0081001F"/>
    <w:rsid w:val="00811F87"/>
    <w:rsid w:val="0081302E"/>
    <w:rsid w:val="008137F3"/>
    <w:rsid w:val="00814D1D"/>
    <w:rsid w:val="008158BC"/>
    <w:rsid w:val="00817D73"/>
    <w:rsid w:val="00817E43"/>
    <w:rsid w:val="008203EA"/>
    <w:rsid w:val="008239FC"/>
    <w:rsid w:val="008270C4"/>
    <w:rsid w:val="00830FD2"/>
    <w:rsid w:val="0083690C"/>
    <w:rsid w:val="00836ABC"/>
    <w:rsid w:val="00844DC0"/>
    <w:rsid w:val="008478D7"/>
    <w:rsid w:val="00851537"/>
    <w:rsid w:val="00853CE1"/>
    <w:rsid w:val="0085524C"/>
    <w:rsid w:val="0085569B"/>
    <w:rsid w:val="00855C5E"/>
    <w:rsid w:val="00856772"/>
    <w:rsid w:val="008572EC"/>
    <w:rsid w:val="008579AA"/>
    <w:rsid w:val="0086463B"/>
    <w:rsid w:val="008803FD"/>
    <w:rsid w:val="008823A2"/>
    <w:rsid w:val="00883C67"/>
    <w:rsid w:val="008847BF"/>
    <w:rsid w:val="008901CA"/>
    <w:rsid w:val="00891956"/>
    <w:rsid w:val="008936A4"/>
    <w:rsid w:val="00896134"/>
    <w:rsid w:val="008977BE"/>
    <w:rsid w:val="008A1B4B"/>
    <w:rsid w:val="008A5E3A"/>
    <w:rsid w:val="008A727D"/>
    <w:rsid w:val="008B11F4"/>
    <w:rsid w:val="008B34A1"/>
    <w:rsid w:val="008B57AC"/>
    <w:rsid w:val="008B7F2D"/>
    <w:rsid w:val="008C4251"/>
    <w:rsid w:val="008C6B66"/>
    <w:rsid w:val="008C6E2F"/>
    <w:rsid w:val="008C7424"/>
    <w:rsid w:val="008D2C9E"/>
    <w:rsid w:val="008D3491"/>
    <w:rsid w:val="008D4ABA"/>
    <w:rsid w:val="008E4E6F"/>
    <w:rsid w:val="008F2B4B"/>
    <w:rsid w:val="008F3E94"/>
    <w:rsid w:val="0090385F"/>
    <w:rsid w:val="00903AB3"/>
    <w:rsid w:val="00904190"/>
    <w:rsid w:val="00910BDB"/>
    <w:rsid w:val="00916911"/>
    <w:rsid w:val="00922277"/>
    <w:rsid w:val="00923478"/>
    <w:rsid w:val="0092368B"/>
    <w:rsid w:val="00923A28"/>
    <w:rsid w:val="00927DB2"/>
    <w:rsid w:val="00930699"/>
    <w:rsid w:val="0093371F"/>
    <w:rsid w:val="00934750"/>
    <w:rsid w:val="00941CBE"/>
    <w:rsid w:val="009437D3"/>
    <w:rsid w:val="00944C1C"/>
    <w:rsid w:val="009452A8"/>
    <w:rsid w:val="00947893"/>
    <w:rsid w:val="00951D18"/>
    <w:rsid w:val="00955263"/>
    <w:rsid w:val="00963010"/>
    <w:rsid w:val="00974246"/>
    <w:rsid w:val="00976CD4"/>
    <w:rsid w:val="009853FA"/>
    <w:rsid w:val="009A42DD"/>
    <w:rsid w:val="009A449D"/>
    <w:rsid w:val="009B168C"/>
    <w:rsid w:val="009D50EC"/>
    <w:rsid w:val="009D6CD2"/>
    <w:rsid w:val="009D7B57"/>
    <w:rsid w:val="009E33C5"/>
    <w:rsid w:val="009E4A69"/>
    <w:rsid w:val="009F0E04"/>
    <w:rsid w:val="009F17E0"/>
    <w:rsid w:val="009F29DC"/>
    <w:rsid w:val="009F4053"/>
    <w:rsid w:val="009F4E57"/>
    <w:rsid w:val="009F5D8C"/>
    <w:rsid w:val="00A0297E"/>
    <w:rsid w:val="00A03A0A"/>
    <w:rsid w:val="00A06572"/>
    <w:rsid w:val="00A06999"/>
    <w:rsid w:val="00A06D46"/>
    <w:rsid w:val="00A13D72"/>
    <w:rsid w:val="00A20238"/>
    <w:rsid w:val="00A2122C"/>
    <w:rsid w:val="00A247BB"/>
    <w:rsid w:val="00A26951"/>
    <w:rsid w:val="00A27600"/>
    <w:rsid w:val="00A277BE"/>
    <w:rsid w:val="00A302CD"/>
    <w:rsid w:val="00A36279"/>
    <w:rsid w:val="00A41BF9"/>
    <w:rsid w:val="00A43F73"/>
    <w:rsid w:val="00A505DC"/>
    <w:rsid w:val="00A51D10"/>
    <w:rsid w:val="00A51D4A"/>
    <w:rsid w:val="00A52824"/>
    <w:rsid w:val="00A54BD5"/>
    <w:rsid w:val="00A56139"/>
    <w:rsid w:val="00A5644C"/>
    <w:rsid w:val="00A5728E"/>
    <w:rsid w:val="00A63626"/>
    <w:rsid w:val="00A726E3"/>
    <w:rsid w:val="00A74D93"/>
    <w:rsid w:val="00A77198"/>
    <w:rsid w:val="00A901EA"/>
    <w:rsid w:val="00A91CB5"/>
    <w:rsid w:val="00A958B9"/>
    <w:rsid w:val="00A979B6"/>
    <w:rsid w:val="00AA62F3"/>
    <w:rsid w:val="00AA7EF9"/>
    <w:rsid w:val="00AB3FFC"/>
    <w:rsid w:val="00AB6DEF"/>
    <w:rsid w:val="00AC05D6"/>
    <w:rsid w:val="00AC11C6"/>
    <w:rsid w:val="00AC1CEB"/>
    <w:rsid w:val="00AC7267"/>
    <w:rsid w:val="00AC78A8"/>
    <w:rsid w:val="00AD1235"/>
    <w:rsid w:val="00AD2562"/>
    <w:rsid w:val="00AD422F"/>
    <w:rsid w:val="00AD48D9"/>
    <w:rsid w:val="00AD54EE"/>
    <w:rsid w:val="00AE3BB4"/>
    <w:rsid w:val="00AE55A8"/>
    <w:rsid w:val="00AF0E98"/>
    <w:rsid w:val="00AF6216"/>
    <w:rsid w:val="00B010FE"/>
    <w:rsid w:val="00B07E2F"/>
    <w:rsid w:val="00B34381"/>
    <w:rsid w:val="00B348AE"/>
    <w:rsid w:val="00B36CE0"/>
    <w:rsid w:val="00B401E5"/>
    <w:rsid w:val="00B43D46"/>
    <w:rsid w:val="00B45577"/>
    <w:rsid w:val="00B47A0E"/>
    <w:rsid w:val="00B50649"/>
    <w:rsid w:val="00B51A14"/>
    <w:rsid w:val="00B53B5A"/>
    <w:rsid w:val="00B5547F"/>
    <w:rsid w:val="00B60201"/>
    <w:rsid w:val="00B66EFD"/>
    <w:rsid w:val="00B6701E"/>
    <w:rsid w:val="00B74C91"/>
    <w:rsid w:val="00B814BF"/>
    <w:rsid w:val="00B873CA"/>
    <w:rsid w:val="00B90637"/>
    <w:rsid w:val="00B919B6"/>
    <w:rsid w:val="00B93F5C"/>
    <w:rsid w:val="00B95591"/>
    <w:rsid w:val="00B967F4"/>
    <w:rsid w:val="00BA4CE6"/>
    <w:rsid w:val="00BA596C"/>
    <w:rsid w:val="00BB1FBE"/>
    <w:rsid w:val="00BB68D6"/>
    <w:rsid w:val="00BC31D0"/>
    <w:rsid w:val="00BC749F"/>
    <w:rsid w:val="00BC7F87"/>
    <w:rsid w:val="00BE08B5"/>
    <w:rsid w:val="00BE0940"/>
    <w:rsid w:val="00BE0E7E"/>
    <w:rsid w:val="00BE11F8"/>
    <w:rsid w:val="00BE3996"/>
    <w:rsid w:val="00BE6A92"/>
    <w:rsid w:val="00BE7C7A"/>
    <w:rsid w:val="00BF0DB4"/>
    <w:rsid w:val="00BF10CA"/>
    <w:rsid w:val="00BF458F"/>
    <w:rsid w:val="00BF5B9F"/>
    <w:rsid w:val="00BF6DBF"/>
    <w:rsid w:val="00BF769E"/>
    <w:rsid w:val="00BF782B"/>
    <w:rsid w:val="00C07B1B"/>
    <w:rsid w:val="00C10B28"/>
    <w:rsid w:val="00C1184B"/>
    <w:rsid w:val="00C20A5D"/>
    <w:rsid w:val="00C20B30"/>
    <w:rsid w:val="00C22F25"/>
    <w:rsid w:val="00C23929"/>
    <w:rsid w:val="00C26C81"/>
    <w:rsid w:val="00C33D01"/>
    <w:rsid w:val="00C33FEE"/>
    <w:rsid w:val="00C3538E"/>
    <w:rsid w:val="00C37C0A"/>
    <w:rsid w:val="00C436A8"/>
    <w:rsid w:val="00C44ABA"/>
    <w:rsid w:val="00C461CC"/>
    <w:rsid w:val="00C50D15"/>
    <w:rsid w:val="00C516F5"/>
    <w:rsid w:val="00C519A2"/>
    <w:rsid w:val="00C5446E"/>
    <w:rsid w:val="00C57FBE"/>
    <w:rsid w:val="00C63AB6"/>
    <w:rsid w:val="00C65644"/>
    <w:rsid w:val="00C66CE9"/>
    <w:rsid w:val="00C67551"/>
    <w:rsid w:val="00C7471B"/>
    <w:rsid w:val="00C77205"/>
    <w:rsid w:val="00C77214"/>
    <w:rsid w:val="00C82833"/>
    <w:rsid w:val="00C84741"/>
    <w:rsid w:val="00C850AE"/>
    <w:rsid w:val="00C92F5C"/>
    <w:rsid w:val="00CA2DAB"/>
    <w:rsid w:val="00CA5280"/>
    <w:rsid w:val="00CC3C55"/>
    <w:rsid w:val="00CC4ED7"/>
    <w:rsid w:val="00CC68DD"/>
    <w:rsid w:val="00CC6AB4"/>
    <w:rsid w:val="00CD2E1C"/>
    <w:rsid w:val="00CD3B87"/>
    <w:rsid w:val="00CD45BE"/>
    <w:rsid w:val="00CD4743"/>
    <w:rsid w:val="00CE0B4D"/>
    <w:rsid w:val="00CE24C2"/>
    <w:rsid w:val="00CF08CD"/>
    <w:rsid w:val="00CF19C3"/>
    <w:rsid w:val="00CF1D52"/>
    <w:rsid w:val="00CF7277"/>
    <w:rsid w:val="00D00DED"/>
    <w:rsid w:val="00D076DC"/>
    <w:rsid w:val="00D108DD"/>
    <w:rsid w:val="00D14376"/>
    <w:rsid w:val="00D14C88"/>
    <w:rsid w:val="00D2076C"/>
    <w:rsid w:val="00D25B1F"/>
    <w:rsid w:val="00D35C96"/>
    <w:rsid w:val="00D4204B"/>
    <w:rsid w:val="00D42696"/>
    <w:rsid w:val="00D454FB"/>
    <w:rsid w:val="00D53A54"/>
    <w:rsid w:val="00D544EC"/>
    <w:rsid w:val="00D61730"/>
    <w:rsid w:val="00D61FB0"/>
    <w:rsid w:val="00D65082"/>
    <w:rsid w:val="00D66DBF"/>
    <w:rsid w:val="00D67763"/>
    <w:rsid w:val="00D67C6D"/>
    <w:rsid w:val="00D744A3"/>
    <w:rsid w:val="00D775D8"/>
    <w:rsid w:val="00D8187A"/>
    <w:rsid w:val="00D94BEE"/>
    <w:rsid w:val="00DA0104"/>
    <w:rsid w:val="00DA1831"/>
    <w:rsid w:val="00DA4C17"/>
    <w:rsid w:val="00DB3AF6"/>
    <w:rsid w:val="00DB488A"/>
    <w:rsid w:val="00DB76DE"/>
    <w:rsid w:val="00DC2AC0"/>
    <w:rsid w:val="00DC372E"/>
    <w:rsid w:val="00DC43AB"/>
    <w:rsid w:val="00DC5EE9"/>
    <w:rsid w:val="00DD3AC8"/>
    <w:rsid w:val="00DD3B79"/>
    <w:rsid w:val="00DD5298"/>
    <w:rsid w:val="00DE0370"/>
    <w:rsid w:val="00DE49E2"/>
    <w:rsid w:val="00DE4B2C"/>
    <w:rsid w:val="00DE4DDB"/>
    <w:rsid w:val="00DE671A"/>
    <w:rsid w:val="00DF5DA5"/>
    <w:rsid w:val="00E014F3"/>
    <w:rsid w:val="00E144A7"/>
    <w:rsid w:val="00E20BFD"/>
    <w:rsid w:val="00E35B2F"/>
    <w:rsid w:val="00E361FC"/>
    <w:rsid w:val="00E37E6E"/>
    <w:rsid w:val="00E401BC"/>
    <w:rsid w:val="00E4787E"/>
    <w:rsid w:val="00E51607"/>
    <w:rsid w:val="00E61471"/>
    <w:rsid w:val="00E628FE"/>
    <w:rsid w:val="00E731F9"/>
    <w:rsid w:val="00E753FE"/>
    <w:rsid w:val="00E8117D"/>
    <w:rsid w:val="00E85826"/>
    <w:rsid w:val="00E93EF7"/>
    <w:rsid w:val="00EA0DFC"/>
    <w:rsid w:val="00EA1483"/>
    <w:rsid w:val="00EA1D6E"/>
    <w:rsid w:val="00EB151B"/>
    <w:rsid w:val="00EB224E"/>
    <w:rsid w:val="00EB4E2F"/>
    <w:rsid w:val="00EC5776"/>
    <w:rsid w:val="00ED1BEE"/>
    <w:rsid w:val="00ED251D"/>
    <w:rsid w:val="00ED7948"/>
    <w:rsid w:val="00EE5ECA"/>
    <w:rsid w:val="00EF508C"/>
    <w:rsid w:val="00EF708D"/>
    <w:rsid w:val="00F05522"/>
    <w:rsid w:val="00F05E2F"/>
    <w:rsid w:val="00F07955"/>
    <w:rsid w:val="00F103F7"/>
    <w:rsid w:val="00F112EF"/>
    <w:rsid w:val="00F127F3"/>
    <w:rsid w:val="00F143D3"/>
    <w:rsid w:val="00F202D4"/>
    <w:rsid w:val="00F203B5"/>
    <w:rsid w:val="00F20429"/>
    <w:rsid w:val="00F25639"/>
    <w:rsid w:val="00F2601E"/>
    <w:rsid w:val="00F26D78"/>
    <w:rsid w:val="00F312D7"/>
    <w:rsid w:val="00F43F5D"/>
    <w:rsid w:val="00F45F97"/>
    <w:rsid w:val="00F479F2"/>
    <w:rsid w:val="00F52B15"/>
    <w:rsid w:val="00F54CBD"/>
    <w:rsid w:val="00F64CD1"/>
    <w:rsid w:val="00F718DF"/>
    <w:rsid w:val="00F724F9"/>
    <w:rsid w:val="00F72FD3"/>
    <w:rsid w:val="00F74534"/>
    <w:rsid w:val="00F76706"/>
    <w:rsid w:val="00F83AA4"/>
    <w:rsid w:val="00F83C75"/>
    <w:rsid w:val="00F84683"/>
    <w:rsid w:val="00F868DB"/>
    <w:rsid w:val="00F94FD9"/>
    <w:rsid w:val="00F9725D"/>
    <w:rsid w:val="00FA24A4"/>
    <w:rsid w:val="00FA2AD3"/>
    <w:rsid w:val="00FA38AA"/>
    <w:rsid w:val="00FA5DB2"/>
    <w:rsid w:val="00FB0F42"/>
    <w:rsid w:val="00FB153C"/>
    <w:rsid w:val="00FB6BD2"/>
    <w:rsid w:val="00FD06E4"/>
    <w:rsid w:val="00FD1728"/>
    <w:rsid w:val="00FD2224"/>
    <w:rsid w:val="00FD6ACC"/>
    <w:rsid w:val="00FD7EFE"/>
    <w:rsid w:val="00FE2249"/>
    <w:rsid w:val="00FE4327"/>
    <w:rsid w:val="00FF15FF"/>
    <w:rsid w:val="00FF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436A"/>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652EB"/>
    <w:rPr>
      <w:i/>
      <w:iCs/>
      <w:color w:val="404040" w:themeColor="text1" w:themeTint="BF"/>
    </w:rPr>
  </w:style>
  <w:style w:type="paragraph" w:styleId="NoSpacing">
    <w:name w:val="No Spacing"/>
    <w:uiPriority w:val="1"/>
    <w:qFormat/>
    <w:rsid w:val="00C77205"/>
    <w:pPr>
      <w:spacing w:after="0" w:line="240" w:lineRule="auto"/>
    </w:pPr>
  </w:style>
  <w:style w:type="paragraph" w:styleId="NormalWeb">
    <w:name w:val="Normal (Web)"/>
    <w:basedOn w:val="Normal"/>
    <w:uiPriority w:val="99"/>
    <w:semiHidden/>
    <w:unhideWhenUsed/>
    <w:rsid w:val="004B7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Tablecopybulleted">
    <w:name w:val="7 Table copy bulleted"/>
    <w:basedOn w:val="Normal"/>
    <w:qFormat/>
    <w:rsid w:val="005C5A8B"/>
    <w:pPr>
      <w:numPr>
        <w:numId w:val="30"/>
      </w:numPr>
      <w:spacing w:after="60" w:line="240" w:lineRule="auto"/>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6499">
      <w:bodyDiv w:val="1"/>
      <w:marLeft w:val="0"/>
      <w:marRight w:val="0"/>
      <w:marTop w:val="0"/>
      <w:marBottom w:val="0"/>
      <w:divBdr>
        <w:top w:val="none" w:sz="0" w:space="0" w:color="auto"/>
        <w:left w:val="none" w:sz="0" w:space="0" w:color="auto"/>
        <w:bottom w:val="none" w:sz="0" w:space="0" w:color="auto"/>
        <w:right w:val="none" w:sz="0" w:space="0" w:color="auto"/>
      </w:divBdr>
    </w:div>
    <w:div w:id="485437101">
      <w:bodyDiv w:val="1"/>
      <w:marLeft w:val="0"/>
      <w:marRight w:val="0"/>
      <w:marTop w:val="0"/>
      <w:marBottom w:val="0"/>
      <w:divBdr>
        <w:top w:val="none" w:sz="0" w:space="0" w:color="auto"/>
        <w:left w:val="none" w:sz="0" w:space="0" w:color="auto"/>
        <w:bottom w:val="none" w:sz="0" w:space="0" w:color="auto"/>
        <w:right w:val="none" w:sz="0" w:space="0" w:color="auto"/>
      </w:divBdr>
    </w:div>
    <w:div w:id="525750173">
      <w:bodyDiv w:val="1"/>
      <w:marLeft w:val="0"/>
      <w:marRight w:val="0"/>
      <w:marTop w:val="0"/>
      <w:marBottom w:val="0"/>
      <w:divBdr>
        <w:top w:val="none" w:sz="0" w:space="0" w:color="auto"/>
        <w:left w:val="none" w:sz="0" w:space="0" w:color="auto"/>
        <w:bottom w:val="none" w:sz="0" w:space="0" w:color="auto"/>
        <w:right w:val="none" w:sz="0" w:space="0" w:color="auto"/>
      </w:divBdr>
    </w:div>
    <w:div w:id="1361121916">
      <w:bodyDiv w:val="1"/>
      <w:marLeft w:val="0"/>
      <w:marRight w:val="0"/>
      <w:marTop w:val="0"/>
      <w:marBottom w:val="0"/>
      <w:divBdr>
        <w:top w:val="none" w:sz="0" w:space="0" w:color="auto"/>
        <w:left w:val="none" w:sz="0" w:space="0" w:color="auto"/>
        <w:bottom w:val="none" w:sz="0" w:space="0" w:color="auto"/>
        <w:right w:val="none" w:sz="0" w:space="0" w:color="auto"/>
      </w:divBdr>
    </w:div>
    <w:div w:id="15886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5" ma:contentTypeDescription="Create a new document." ma:contentTypeScope="" ma:versionID="527b17805d0ae0c6ce4d8df0d41d844c">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1bd6675f588952a854534ddabe705eab"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0961F508-E69A-4D5D-B85B-DF6A5D7CD21D}">
  <ds:schemaRefs>
    <ds:schemaRef ds:uri="http://schemas.microsoft.com/sharepoint/v3/contenttype/forms"/>
  </ds:schemaRefs>
</ds:datastoreItem>
</file>

<file path=customXml/itemProps2.xml><?xml version="1.0" encoding="utf-8"?>
<ds:datastoreItem xmlns:ds="http://schemas.openxmlformats.org/officeDocument/2006/customXml" ds:itemID="{6BB24449-9566-4BD4-931F-1AE42336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1FF92-57DE-4E91-9E61-46EF984CBE0F}">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J Nash</cp:lastModifiedBy>
  <cp:revision>3</cp:revision>
  <cp:lastPrinted>2019-12-05T08:10:00Z</cp:lastPrinted>
  <dcterms:created xsi:type="dcterms:W3CDTF">2024-09-03T14:50:00Z</dcterms:created>
  <dcterms:modified xsi:type="dcterms:W3CDTF">2024-09-03T14:51:00Z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30800</vt:r8>
  </property>
  <property fmtid="{D5CDD505-2E9C-101B-9397-08002B2CF9AE}" pid="4" name="MediaServiceImageTags">
    <vt:lpwstr/>
  </property>
</Properties>
</file>