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7D1C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en-GB"/>
        </w:rPr>
      </w:pPr>
    </w:p>
    <w:p w14:paraId="20519303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kern w:val="36"/>
          <w:sz w:val="36"/>
          <w:szCs w:val="36"/>
          <w:lang w:eastAsia="en-GB"/>
        </w:rPr>
      </w:pPr>
    </w:p>
    <w:p w14:paraId="34419D0D" w14:textId="095E2896" w:rsidR="004A44EE" w:rsidRPr="004A44EE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24"/>
          <w:szCs w:val="24"/>
          <w:lang w:eastAsia="en-GB"/>
        </w:rPr>
      </w:pPr>
    </w:p>
    <w:p w14:paraId="5432D051" w14:textId="45F31B7B" w:rsidR="004A44EE" w:rsidRPr="00024FA0" w:rsidRDefault="004A44EE" w:rsidP="004A44E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91919"/>
          <w:sz w:val="48"/>
          <w:szCs w:val="48"/>
          <w:u w:val="single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48"/>
          <w:szCs w:val="48"/>
          <w:u w:val="single"/>
          <w:bdr w:val="none" w:sz="0" w:space="0" w:color="auto" w:frame="1"/>
          <w:lang w:eastAsia="en-GB"/>
        </w:rPr>
        <w:t>Young Adult</w:t>
      </w:r>
      <w:r w:rsidR="00024FA0" w:rsidRPr="00024FA0">
        <w:rPr>
          <w:rFonts w:ascii="Georgia" w:eastAsia="Times New Roman" w:hAnsi="Georgia" w:cs="Times New Roman"/>
          <w:b/>
          <w:bCs/>
          <w:color w:val="191919"/>
          <w:sz w:val="48"/>
          <w:szCs w:val="48"/>
          <w:u w:val="single"/>
          <w:bdr w:val="none" w:sz="0" w:space="0" w:color="auto" w:frame="1"/>
          <w:lang w:eastAsia="en-GB"/>
        </w:rPr>
        <w:t xml:space="preserve"> Reads- BAME Authors</w:t>
      </w:r>
    </w:p>
    <w:p w14:paraId="5BC3EA2F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5F4F6A22" w14:textId="77777777" w:rsid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 </w:t>
      </w:r>
    </w:p>
    <w:p w14:paraId="3C6E900A" w14:textId="72CA8B50" w:rsidR="004A44EE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proofErr w:type="spellStart"/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Yaba</w:t>
      </w:r>
      <w:proofErr w:type="spellEnd"/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 xml:space="preserve"> </w:t>
      </w:r>
      <w:proofErr w:type="spellStart"/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Badoe</w:t>
      </w:r>
      <w:proofErr w:type="spellEnd"/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A Jigsaw of Fire and Stars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Ghanaian-British documentary filmmaker, journalist and author.</w:t>
      </w:r>
    </w:p>
    <w:p w14:paraId="1F24ACFA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427908F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78989696" w14:textId="4DFAA8B9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Tasha Suri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Empire of Sand – Out 15 Nov 2018 / Pre order it now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Was born in the U.K., but toured India during childhood holidays. Her debut novel is an epic fantasy inspired by Mughal India.</w:t>
      </w:r>
    </w:p>
    <w:p w14:paraId="2F8DD6F2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7AB08F0E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5CF436C" w14:textId="1B5A54D6" w:rsid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Natasha Ngan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lang w:eastAsia="en-GB"/>
        </w:rPr>
        <w:t xml:space="preserve"> The Elites / The Memory Keepers / Girls of Paper and Fire </w:t>
      </w:r>
    </w:p>
    <w:p w14:paraId="10D5F939" w14:textId="04A77C23" w:rsidR="004A44EE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Part-time yoga teacher. She grew up between Malaysia and the UK.</w:t>
      </w:r>
    </w:p>
    <w:p w14:paraId="2851FFC4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4A59F863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7BC6B594" w14:textId="78A2F730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Muhammad Khan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 xml:space="preserve">I am Thunder / Kick the Moon 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Muhammad Khan is a maths teacher in a secondary school in Tooting and takes his inspiration from the children he teaches, as well as his own upbringing as a British-born Pakistani.</w:t>
      </w:r>
    </w:p>
    <w:p w14:paraId="208D594C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591DC051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1130DF9C" w14:textId="69A77AC5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Tanya Byrne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Heart-Shaped Bruise / Follow Me Down / For Holly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Tanya worked for BBC Radio for 8 years. She now lives in Surrey, working as a freelance journalist and writing YA novels.</w:t>
      </w:r>
    </w:p>
    <w:p w14:paraId="380CF9E2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E34FE0D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</w:p>
    <w:p w14:paraId="0A61F632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</w:p>
    <w:p w14:paraId="5F942AF8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</w:p>
    <w:p w14:paraId="2D109467" w14:textId="77777777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</w:p>
    <w:p w14:paraId="1AFF2C6E" w14:textId="52414568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Nikesh Shukla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Run Riot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Novelist, TV writer and journalist. Editor of the anthology, The Good Immigrant, a collection of essays by British writers of colour about race and immigration.</w:t>
      </w:r>
    </w:p>
    <w:p w14:paraId="61778D0D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1EBB773F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4A5839BF" w14:textId="436911CE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Alexandra Sheppard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 xml:space="preserve">O.M.G.s (Oh My Gods) 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Freelance social media strategist and YA author</w:t>
      </w:r>
    </w:p>
    <w:p w14:paraId="154FB860" w14:textId="701A034A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30FD1FDA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6FEFD07" w14:textId="77777777" w:rsid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Sufiya Ahmed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 xml:space="preserve"> – 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lang w:eastAsia="en-GB"/>
        </w:rPr>
        <w:t>Zahra’s First Term at the Khadija Academy / Secrets of the Henna Girl</w:t>
      </w:r>
      <w:r w:rsidR="00024FA0"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 xml:space="preserve"> </w:t>
      </w:r>
    </w:p>
    <w:p w14:paraId="35AC40A9" w14:textId="30DCF064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 xml:space="preserve">Born in India, moved to the UK as a baby. </w:t>
      </w:r>
      <w:proofErr w:type="spellStart"/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Sufiya</w:t>
      </w:r>
      <w:proofErr w:type="spellEnd"/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 xml:space="preserve"> lived in Bolton, Lancashire, before moving to London. She has worked in advertising and in the House of </w:t>
      </w:r>
      <w:proofErr w:type="gramStart"/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Commons, but</w:t>
      </w:r>
      <w:proofErr w:type="gramEnd"/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 xml:space="preserve"> is now a full-time author.</w:t>
      </w:r>
    </w:p>
    <w:p w14:paraId="72A6047B" w14:textId="79BBAC4F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FCE42CB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2C3958EE" w14:textId="6E9203BB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Malorie Blackman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Robot Girl / Noble Conflict / Chasing the Stars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Malorie has an OBE, held the position of Children’s Laureate from 2013 to 2015 and writes literature and television drama for children and young adults.</w:t>
      </w:r>
    </w:p>
    <w:p w14:paraId="46A9BB07" w14:textId="16E53566" w:rsid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</w:p>
    <w:p w14:paraId="723E40C0" w14:textId="77777777" w:rsidR="00024FA0" w:rsidRPr="00024FA0" w:rsidRDefault="00024FA0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bookmarkStart w:id="0" w:name="_GoBack"/>
      <w:bookmarkEnd w:id="0"/>
    </w:p>
    <w:p w14:paraId="2F156B84" w14:textId="3476A521" w:rsidR="004A44EE" w:rsidRPr="00024FA0" w:rsidRDefault="004A44EE" w:rsidP="004A44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</w:pPr>
      <w:r w:rsidRPr="00024FA0">
        <w:rPr>
          <w:rFonts w:ascii="Georgia" w:eastAsia="Times New Roman" w:hAnsi="Georgia" w:cs="Times New Roman"/>
          <w:b/>
          <w:bCs/>
          <w:color w:val="191919"/>
          <w:sz w:val="36"/>
          <w:szCs w:val="36"/>
          <w:bdr w:val="none" w:sz="0" w:space="0" w:color="auto" w:frame="1"/>
          <w:lang w:eastAsia="en-GB"/>
        </w:rPr>
        <w:t>Patrice Lawrence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t> – </w:t>
      </w:r>
      <w:r w:rsidRPr="00024FA0">
        <w:rPr>
          <w:rFonts w:ascii="Georgia" w:eastAsia="Times New Roman" w:hAnsi="Georgia" w:cs="Times New Roman"/>
          <w:i/>
          <w:iCs/>
          <w:color w:val="191919"/>
          <w:sz w:val="36"/>
          <w:szCs w:val="36"/>
          <w:bdr w:val="none" w:sz="0" w:space="0" w:color="auto" w:frame="1"/>
          <w:lang w:eastAsia="en-GB"/>
        </w:rPr>
        <w:t>Orange Boy / Indigo</w:t>
      </w:r>
      <w:r w:rsidRPr="00024FA0">
        <w:rPr>
          <w:rFonts w:ascii="Georgia" w:eastAsia="Times New Roman" w:hAnsi="Georgia" w:cs="Times New Roman"/>
          <w:color w:val="191919"/>
          <w:sz w:val="36"/>
          <w:szCs w:val="36"/>
          <w:lang w:eastAsia="en-GB"/>
        </w:rPr>
        <w:br/>
        <w:t>Patrice is an award-winning writer and journalist, who has published fiction both for adults and children.</w:t>
      </w:r>
    </w:p>
    <w:p w14:paraId="63CA849D" w14:textId="77777777" w:rsidR="002071DE" w:rsidRDefault="002071DE"/>
    <w:sectPr w:rsidR="002071DE" w:rsidSect="004A44EE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3184"/>
    <w:multiLevelType w:val="multilevel"/>
    <w:tmpl w:val="B42A6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57407"/>
    <w:multiLevelType w:val="multilevel"/>
    <w:tmpl w:val="E488B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02C03"/>
    <w:multiLevelType w:val="multilevel"/>
    <w:tmpl w:val="4B0A3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EE"/>
    <w:rsid w:val="00024FA0"/>
    <w:rsid w:val="002071DE"/>
    <w:rsid w:val="004A44EE"/>
    <w:rsid w:val="00D5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1D8B"/>
  <w15:chartTrackingRefBased/>
  <w15:docId w15:val="{E1EBEABF-DEFE-48D8-92E7-A9AC6227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266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LHOLDING</dc:creator>
  <cp:keywords/>
  <dc:description/>
  <cp:lastModifiedBy>Joanna Tidbury</cp:lastModifiedBy>
  <cp:revision>2</cp:revision>
  <dcterms:created xsi:type="dcterms:W3CDTF">2020-07-28T09:48:00Z</dcterms:created>
  <dcterms:modified xsi:type="dcterms:W3CDTF">2020-07-28T09:48:00Z</dcterms:modified>
</cp:coreProperties>
</file>